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4E" w:rsidRDefault="00111483" w:rsidP="00111483">
      <w:pPr>
        <w:pStyle w:val="Heading1"/>
      </w:pPr>
      <w:bookmarkStart w:id="0" w:name="_GoBack"/>
      <w:bookmarkEnd w:id="0"/>
      <w:r>
        <w:t>Teaching Language and Culture: Assumptio</w:t>
      </w:r>
      <w:r w:rsidR="00A87104">
        <w:t>ns and Generalizations</w:t>
      </w:r>
    </w:p>
    <w:p w:rsidR="00111483" w:rsidRPr="00111483" w:rsidRDefault="00111483" w:rsidP="00111483">
      <w:pPr>
        <w:pStyle w:val="Heading2"/>
      </w:pPr>
      <w:r>
        <w:t>Your Teaching Method</w:t>
      </w:r>
      <w:r w:rsidR="004F7685">
        <w:rPr>
          <w:rStyle w:val="FootnoteReference"/>
        </w:rPr>
        <w:footnoteReference w:id="1"/>
      </w:r>
    </w:p>
    <w:p w:rsidR="00111483" w:rsidRDefault="00111483" w:rsidP="00111483">
      <w:r>
        <w:t xml:space="preserve">A method is a way of teaching that is influenced by what you believe about what language is, how people learn and how teaching helps people learn. </w:t>
      </w:r>
    </w:p>
    <w:p w:rsidR="00111483" w:rsidRDefault="00111483" w:rsidP="00111483">
      <w:r>
        <w:t>Based on these beliefs, you will then make methodological decisions about:</w:t>
      </w:r>
    </w:p>
    <w:p w:rsidR="00111483" w:rsidRDefault="00111483" w:rsidP="00111483">
      <w:pPr>
        <w:pStyle w:val="ListParagraph"/>
        <w:numPr>
          <w:ilvl w:val="0"/>
          <w:numId w:val="1"/>
        </w:numPr>
      </w:pPr>
      <w:r>
        <w:t>The aims of a course;</w:t>
      </w:r>
    </w:p>
    <w:p w:rsidR="00111483" w:rsidRDefault="00111483" w:rsidP="00111483">
      <w:pPr>
        <w:pStyle w:val="ListParagraph"/>
        <w:numPr>
          <w:ilvl w:val="0"/>
          <w:numId w:val="1"/>
        </w:numPr>
      </w:pPr>
      <w:r>
        <w:t>What to teach;</w:t>
      </w:r>
    </w:p>
    <w:p w:rsidR="00111483" w:rsidRDefault="00111483" w:rsidP="00111483">
      <w:pPr>
        <w:pStyle w:val="ListParagraph"/>
        <w:numPr>
          <w:ilvl w:val="0"/>
          <w:numId w:val="1"/>
        </w:numPr>
      </w:pPr>
      <w:r>
        <w:t>Teaching techniques;</w:t>
      </w:r>
    </w:p>
    <w:p w:rsidR="00111483" w:rsidRDefault="00111483" w:rsidP="00111483">
      <w:pPr>
        <w:pStyle w:val="ListParagraph"/>
        <w:numPr>
          <w:ilvl w:val="0"/>
          <w:numId w:val="1"/>
        </w:numPr>
      </w:pPr>
      <w:r>
        <w:t>Activity types;</w:t>
      </w:r>
    </w:p>
    <w:p w:rsidR="00111483" w:rsidRDefault="00111483" w:rsidP="00111483">
      <w:pPr>
        <w:pStyle w:val="ListParagraph"/>
        <w:numPr>
          <w:ilvl w:val="0"/>
          <w:numId w:val="1"/>
        </w:numPr>
      </w:pPr>
      <w:r>
        <w:t xml:space="preserve">Ways of relating to students; and </w:t>
      </w:r>
    </w:p>
    <w:p w:rsidR="00111483" w:rsidRDefault="00111483" w:rsidP="00111483">
      <w:pPr>
        <w:pStyle w:val="ListParagraph"/>
        <w:numPr>
          <w:ilvl w:val="0"/>
          <w:numId w:val="1"/>
        </w:numPr>
      </w:pPr>
      <w:r>
        <w:t>Ways of assessing.</w:t>
      </w:r>
    </w:p>
    <w:p w:rsidR="004F7685" w:rsidRDefault="004F7685" w:rsidP="004F7685">
      <w:r>
        <w:t>Would you be able to name the teaching method(s) you use? What are the key features of it and what are its underlying principles?</w:t>
      </w:r>
    </w:p>
    <w:tbl>
      <w:tblPr>
        <w:tblStyle w:val="LightList-Accent1"/>
        <w:tblW w:w="0" w:type="auto"/>
        <w:tblLook w:val="04A0" w:firstRow="1" w:lastRow="0" w:firstColumn="1" w:lastColumn="0" w:noHBand="0" w:noVBand="1"/>
      </w:tblPr>
      <w:tblGrid>
        <w:gridCol w:w="4788"/>
        <w:gridCol w:w="4788"/>
      </w:tblGrid>
      <w:tr w:rsidR="00307586" w:rsidTr="00307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307586">
            <w:pPr>
              <w:jc w:val="center"/>
            </w:pPr>
            <w:r>
              <w:t>Teaching Beliefs</w:t>
            </w:r>
          </w:p>
        </w:tc>
        <w:tc>
          <w:tcPr>
            <w:tcW w:w="4788" w:type="dxa"/>
          </w:tcPr>
          <w:p w:rsidR="00307586" w:rsidRDefault="00307586" w:rsidP="004F7685">
            <w:pPr>
              <w:cnfStyle w:val="100000000000" w:firstRow="1" w:lastRow="0" w:firstColumn="0" w:lastColumn="0" w:oddVBand="0" w:evenVBand="0" w:oddHBand="0" w:evenHBand="0" w:firstRowFirstColumn="0" w:firstRowLastColumn="0" w:lastRowFirstColumn="0" w:lastRowLastColumn="0"/>
            </w:pPr>
          </w:p>
        </w:tc>
      </w:tr>
      <w:tr w:rsidR="00307586" w:rsidTr="0030758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What are the aims of your heritage language course?</w:t>
            </w:r>
          </w:p>
          <w:p w:rsidR="00307586" w:rsidRDefault="00307586" w:rsidP="00B94865">
            <w:pPr>
              <w:jc w:val="center"/>
            </w:pPr>
          </w:p>
        </w:tc>
        <w:tc>
          <w:tcPr>
            <w:tcW w:w="4788" w:type="dxa"/>
          </w:tcPr>
          <w:p w:rsidR="00307586" w:rsidRDefault="0021508B" w:rsidP="0021508B">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To teach spoken/written language, cultural information, folklore and dance</w:t>
            </w:r>
          </w:p>
          <w:p w:rsidR="0021508B" w:rsidRDefault="0021508B" w:rsidP="0021508B">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To teach content through language</w:t>
            </w:r>
          </w:p>
        </w:tc>
      </w:tr>
      <w:tr w:rsidR="00307586" w:rsidTr="00307586">
        <w:trPr>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How do you decide what to teach?</w:t>
            </w:r>
          </w:p>
        </w:tc>
        <w:tc>
          <w:tcPr>
            <w:tcW w:w="4788" w:type="dxa"/>
          </w:tcPr>
          <w:p w:rsidR="00307586" w:rsidRDefault="0021508B" w:rsidP="0021508B">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The school council</w:t>
            </w:r>
          </w:p>
          <w:p w:rsidR="0021508B" w:rsidRDefault="0021508B" w:rsidP="0021508B">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The parent council</w:t>
            </w:r>
          </w:p>
          <w:p w:rsidR="0021508B" w:rsidRDefault="0021508B" w:rsidP="0021508B">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The administrator or the teachers decide</w:t>
            </w:r>
          </w:p>
        </w:tc>
      </w:tr>
      <w:tr w:rsidR="00307586" w:rsidTr="0030758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What teaching techniques do you use in your classroom?</w:t>
            </w:r>
          </w:p>
        </w:tc>
        <w:tc>
          <w:tcPr>
            <w:tcW w:w="4788" w:type="dxa"/>
          </w:tcPr>
          <w:p w:rsidR="00307586" w:rsidRDefault="0021508B" w:rsidP="0021508B">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Audiolingual method</w:t>
            </w:r>
          </w:p>
          <w:p w:rsidR="0021508B" w:rsidRDefault="0021508B" w:rsidP="0021508B">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Stand and deliver</w:t>
            </w:r>
          </w:p>
          <w:p w:rsidR="0021508B" w:rsidRDefault="0021508B" w:rsidP="0021508B">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Communication strategies</w:t>
            </w:r>
          </w:p>
        </w:tc>
      </w:tr>
      <w:tr w:rsidR="00307586" w:rsidTr="00307586">
        <w:trPr>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What types of activities do you most commonly use?</w:t>
            </w:r>
          </w:p>
        </w:tc>
        <w:tc>
          <w:tcPr>
            <w:tcW w:w="4788" w:type="dxa"/>
          </w:tcPr>
          <w:p w:rsidR="00307586" w:rsidRDefault="0021508B" w:rsidP="0021508B">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Role play, dance, singing</w:t>
            </w:r>
          </w:p>
          <w:p w:rsidR="0021508B" w:rsidRDefault="0021508B" w:rsidP="0021508B">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Written work, presentations, discussions</w:t>
            </w:r>
          </w:p>
          <w:p w:rsidR="0021508B" w:rsidRDefault="0021508B" w:rsidP="0021508B">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Play and interaction</w:t>
            </w:r>
          </w:p>
        </w:tc>
      </w:tr>
      <w:tr w:rsidR="00307586" w:rsidTr="0030758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How do you interact with your students?</w:t>
            </w:r>
          </w:p>
        </w:tc>
        <w:tc>
          <w:tcPr>
            <w:tcW w:w="4788" w:type="dxa"/>
          </w:tcPr>
          <w:p w:rsidR="00307586" w:rsidRDefault="0021508B" w:rsidP="0021508B">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Teacher to whole class</w:t>
            </w:r>
          </w:p>
          <w:p w:rsidR="0021508B" w:rsidRDefault="0021508B" w:rsidP="0021508B">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Group work, pair work, individual work</w:t>
            </w:r>
          </w:p>
          <w:p w:rsidR="0021508B" w:rsidRDefault="0021508B" w:rsidP="0021508B">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Learning stations</w:t>
            </w:r>
          </w:p>
        </w:tc>
      </w:tr>
      <w:tr w:rsidR="00307586" w:rsidTr="00307586">
        <w:trPr>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How do you assess that your students are learning?</w:t>
            </w:r>
          </w:p>
        </w:tc>
        <w:tc>
          <w:tcPr>
            <w:tcW w:w="4788" w:type="dxa"/>
          </w:tcPr>
          <w:p w:rsidR="00307586" w:rsidRDefault="0021508B" w:rsidP="0021508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Observation, interaction</w:t>
            </w:r>
          </w:p>
          <w:p w:rsidR="0021508B" w:rsidRDefault="0021508B" w:rsidP="0021508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Tests, quizzes, assignments</w:t>
            </w:r>
          </w:p>
          <w:p w:rsidR="0021508B" w:rsidRDefault="0021508B" w:rsidP="0021508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Student feedback </w:t>
            </w:r>
          </w:p>
        </w:tc>
      </w:tr>
    </w:tbl>
    <w:p w:rsidR="00003302" w:rsidRDefault="00003302" w:rsidP="004F7685"/>
    <w:p w:rsidR="007058F6" w:rsidRDefault="007058F6" w:rsidP="007058F6">
      <w:pPr>
        <w:pStyle w:val="Heading1"/>
      </w:pPr>
      <w:r>
        <w:lastRenderedPageBreak/>
        <w:t xml:space="preserve">Teaching Fundamentals: </w:t>
      </w:r>
    </w:p>
    <w:p w:rsidR="007058F6" w:rsidRDefault="007058F6" w:rsidP="007058F6">
      <w:pPr>
        <w:pStyle w:val="Heading2"/>
      </w:pPr>
      <w:r>
        <w:t xml:space="preserve">Understanding Curriculum – Sample </w:t>
      </w:r>
      <w:r>
        <w:rPr>
          <w:i/>
        </w:rPr>
        <w:t xml:space="preserve">Speaking &amp; Listening </w:t>
      </w:r>
      <w:r w:rsidR="0050106B">
        <w:t xml:space="preserve">Syllabus and </w:t>
      </w:r>
      <w:r>
        <w:t>Curriculum Guide</w:t>
      </w:r>
    </w:p>
    <w:tbl>
      <w:tblPr>
        <w:tblW w:w="0" w:type="auto"/>
        <w:tblLook w:val="01E0" w:firstRow="1" w:lastRow="1" w:firstColumn="1" w:lastColumn="1" w:noHBand="0" w:noVBand="0"/>
      </w:tblPr>
      <w:tblGrid>
        <w:gridCol w:w="2175"/>
        <w:gridCol w:w="7401"/>
      </w:tblGrid>
      <w:tr w:rsidR="007058F6" w:rsidRPr="007058F6" w:rsidTr="007058F6">
        <w:tc>
          <w:tcPr>
            <w:tcW w:w="2175" w:type="dxa"/>
          </w:tcPr>
          <w:p w:rsidR="007058F6" w:rsidRPr="007058F6" w:rsidRDefault="007058F6" w:rsidP="00203AFC">
            <w:pPr>
              <w:tabs>
                <w:tab w:val="left" w:pos="-1080"/>
                <w:tab w:val="left" w:pos="-720"/>
                <w:tab w:val="left" w:pos="0"/>
                <w:tab w:val="left" w:pos="360"/>
              </w:tabs>
              <w:jc w:val="both"/>
              <w:rPr>
                <w:rFonts w:ascii="Century Gothic" w:hAnsi="Century Gothic"/>
                <w:b/>
                <w:bCs/>
                <w:sz w:val="20"/>
                <w:szCs w:val="20"/>
                <w:u w:val="single"/>
                <w:lang w:val="en-CA"/>
              </w:rPr>
            </w:pPr>
          </w:p>
        </w:tc>
        <w:tc>
          <w:tcPr>
            <w:tcW w:w="7401" w:type="dxa"/>
          </w:tcPr>
          <w:p w:rsidR="007058F6" w:rsidRPr="007058F6" w:rsidRDefault="007058F6" w:rsidP="007058F6">
            <w:pPr>
              <w:tabs>
                <w:tab w:val="left" w:pos="-1080"/>
                <w:tab w:val="left" w:pos="-720"/>
                <w:tab w:val="left" w:pos="0"/>
                <w:tab w:val="left" w:pos="360"/>
              </w:tabs>
              <w:jc w:val="both"/>
              <w:rPr>
                <w:rFonts w:ascii="Century Gothic" w:hAnsi="Century Gothic"/>
                <w:b/>
                <w:bCs/>
                <w:i/>
                <w:sz w:val="20"/>
                <w:szCs w:val="20"/>
                <w:lang w:val="en-CA"/>
              </w:rPr>
            </w:pPr>
            <w:r w:rsidRPr="007058F6">
              <w:rPr>
                <w:rFonts w:ascii="Century Gothic" w:hAnsi="Century Gothic"/>
                <w:b/>
                <w:bCs/>
                <w:i/>
                <w:sz w:val="20"/>
                <w:szCs w:val="20"/>
                <w:lang w:val="en-CA"/>
              </w:rPr>
              <w:t xml:space="preserve">High-Beginner Speaking and Listening </w:t>
            </w:r>
            <w:r w:rsidRPr="007058F6">
              <w:rPr>
                <w:rFonts w:ascii="Century Gothic" w:hAnsi="Century Gothic"/>
                <w:b/>
                <w:bCs/>
                <w:sz w:val="20"/>
                <w:szCs w:val="20"/>
                <w:lang w:val="en-CA"/>
              </w:rPr>
              <w:t>(Level 1)</w:t>
            </w:r>
          </w:p>
        </w:tc>
      </w:tr>
      <w:tr w:rsidR="007058F6" w:rsidRPr="007058F6" w:rsidTr="007058F6">
        <w:tc>
          <w:tcPr>
            <w:tcW w:w="2175" w:type="dxa"/>
          </w:tcPr>
          <w:p w:rsidR="007058F6" w:rsidRPr="007058F6" w:rsidRDefault="007058F6" w:rsidP="00203AFC">
            <w:pPr>
              <w:tabs>
                <w:tab w:val="left" w:pos="-1080"/>
                <w:tab w:val="left" w:pos="-720"/>
                <w:tab w:val="left" w:pos="0"/>
                <w:tab w:val="left" w:pos="360"/>
              </w:tabs>
              <w:jc w:val="both"/>
              <w:rPr>
                <w:rFonts w:ascii="Century Gothic" w:hAnsi="Century Gothic"/>
                <w:b/>
                <w:bCs/>
                <w:sz w:val="20"/>
                <w:szCs w:val="20"/>
                <w:u w:val="single"/>
                <w:lang w:val="en-CA"/>
              </w:rPr>
            </w:pPr>
            <w:r w:rsidRPr="007058F6">
              <w:rPr>
                <w:rFonts w:ascii="Century Gothic" w:hAnsi="Century Gothic"/>
                <w:b/>
                <w:bCs/>
                <w:sz w:val="20"/>
                <w:szCs w:val="20"/>
                <w:u w:val="single"/>
                <w:lang w:val="en-CA"/>
              </w:rPr>
              <w:t>Instructor</w:t>
            </w:r>
            <w:r w:rsidRPr="007058F6">
              <w:rPr>
                <w:rFonts w:ascii="Century Gothic" w:hAnsi="Century Gothic"/>
                <w:sz w:val="20"/>
                <w:szCs w:val="20"/>
                <w:lang w:val="en-CA"/>
              </w:rPr>
              <w:t>:</w:t>
            </w:r>
          </w:p>
        </w:tc>
        <w:tc>
          <w:tcPr>
            <w:tcW w:w="7401" w:type="dxa"/>
          </w:tcPr>
          <w:p w:rsidR="007058F6" w:rsidRPr="007058F6" w:rsidRDefault="007058F6" w:rsidP="00203AFC">
            <w:pPr>
              <w:tabs>
                <w:tab w:val="left" w:pos="-1080"/>
                <w:tab w:val="left" w:pos="-720"/>
                <w:tab w:val="left" w:pos="0"/>
                <w:tab w:val="left" w:pos="360"/>
              </w:tabs>
              <w:jc w:val="both"/>
              <w:rPr>
                <w:rFonts w:ascii="Century Gothic" w:hAnsi="Century Gothic"/>
                <w:bCs/>
                <w:sz w:val="20"/>
                <w:szCs w:val="20"/>
                <w:lang w:val="en-CA"/>
              </w:rPr>
            </w:pPr>
          </w:p>
        </w:tc>
      </w:tr>
      <w:tr w:rsidR="007058F6" w:rsidRPr="007058F6" w:rsidTr="007058F6">
        <w:trPr>
          <w:trHeight w:val="489"/>
        </w:trPr>
        <w:tc>
          <w:tcPr>
            <w:tcW w:w="9576" w:type="dxa"/>
            <w:gridSpan w:val="2"/>
          </w:tcPr>
          <w:p w:rsidR="007058F6" w:rsidRPr="007058F6" w:rsidRDefault="007058F6" w:rsidP="00203AFC">
            <w:pPr>
              <w:tabs>
                <w:tab w:val="left" w:pos="-1080"/>
                <w:tab w:val="left" w:pos="-720"/>
                <w:tab w:val="left" w:pos="0"/>
                <w:tab w:val="left" w:pos="360"/>
              </w:tabs>
              <w:jc w:val="both"/>
              <w:rPr>
                <w:rFonts w:ascii="Century Gothic" w:hAnsi="Century Gothic"/>
                <w:sz w:val="20"/>
                <w:szCs w:val="20"/>
                <w:lang w:val="en-CA"/>
              </w:rPr>
            </w:pPr>
            <w:r w:rsidRPr="007058F6">
              <w:rPr>
                <w:rFonts w:ascii="Century Gothic" w:hAnsi="Century Gothic"/>
                <w:b/>
                <w:sz w:val="20"/>
                <w:szCs w:val="20"/>
                <w:u w:val="single"/>
                <w:lang w:val="en-CA"/>
              </w:rPr>
              <w:t>Course Textbook</w:t>
            </w:r>
            <w:r w:rsidRPr="007058F6">
              <w:rPr>
                <w:rFonts w:ascii="Century Gothic" w:hAnsi="Century Gothic"/>
                <w:b/>
                <w:sz w:val="20"/>
                <w:szCs w:val="20"/>
                <w:lang w:val="en-CA"/>
              </w:rPr>
              <w:t>:</w:t>
            </w:r>
            <w:r w:rsidRPr="007058F6">
              <w:rPr>
                <w:rFonts w:ascii="Century Gothic" w:hAnsi="Century Gothic"/>
                <w:sz w:val="20"/>
                <w:szCs w:val="20"/>
                <w:lang w:val="en-CA"/>
              </w:rPr>
              <w:t xml:space="preserve"> </w:t>
            </w:r>
          </w:p>
          <w:p w:rsidR="007058F6" w:rsidRPr="007058F6" w:rsidRDefault="007058F6" w:rsidP="00203AFC">
            <w:pPr>
              <w:rPr>
                <w:rFonts w:ascii="Century Gothic" w:hAnsi="Century Gothic"/>
                <w:i/>
                <w:sz w:val="20"/>
                <w:szCs w:val="20"/>
              </w:rPr>
            </w:pPr>
            <w:r w:rsidRPr="007058F6">
              <w:rPr>
                <w:rFonts w:ascii="Century Gothic" w:hAnsi="Century Gothic"/>
                <w:sz w:val="20"/>
                <w:szCs w:val="20"/>
              </w:rPr>
              <w:t xml:space="preserve">Saslow, J. &amp; Ascher, A. (2006). </w:t>
            </w:r>
            <w:r w:rsidRPr="007058F6">
              <w:rPr>
                <w:rFonts w:ascii="Century Gothic" w:hAnsi="Century Gothic"/>
                <w:i/>
                <w:sz w:val="20"/>
                <w:szCs w:val="20"/>
              </w:rPr>
              <w:t>Top notch 1</w:t>
            </w:r>
            <w:r w:rsidRPr="007058F6">
              <w:rPr>
                <w:rFonts w:ascii="Century Gothic" w:hAnsi="Century Gothic"/>
                <w:sz w:val="20"/>
                <w:szCs w:val="20"/>
              </w:rPr>
              <w:t>. White Plains, NY: Pearson Longman.</w:t>
            </w:r>
          </w:p>
        </w:tc>
      </w:tr>
    </w:tbl>
    <w:p w:rsidR="007058F6" w:rsidRPr="007058F6" w:rsidRDefault="007058F6" w:rsidP="007058F6">
      <w:pPr>
        <w:tabs>
          <w:tab w:val="left" w:pos="-1080"/>
          <w:tab w:val="left" w:pos="-720"/>
          <w:tab w:val="left" w:pos="0"/>
          <w:tab w:val="left" w:pos="360"/>
        </w:tabs>
        <w:jc w:val="both"/>
        <w:rPr>
          <w:rFonts w:ascii="Century Gothic" w:hAnsi="Century Gothic"/>
          <w:sz w:val="20"/>
          <w:szCs w:val="20"/>
          <w:u w:val="single"/>
          <w:lang w:val="en-CA"/>
        </w:rPr>
      </w:pPr>
      <w:r w:rsidRPr="007058F6">
        <w:rPr>
          <w:rFonts w:ascii="Century Gothic" w:hAnsi="Century Gothic"/>
          <w:b/>
          <w:bCs/>
          <w:sz w:val="20"/>
          <w:szCs w:val="20"/>
          <w:u w:val="single"/>
          <w:lang w:val="en-CA"/>
        </w:rPr>
        <w:t>Course Description</w:t>
      </w:r>
      <w:r w:rsidRPr="007058F6">
        <w:rPr>
          <w:rFonts w:ascii="Century Gothic" w:hAnsi="Century Gothic"/>
          <w:sz w:val="20"/>
          <w:szCs w:val="20"/>
          <w:lang w:val="en-CA"/>
        </w:rPr>
        <w:t>:</w:t>
      </w:r>
    </w:p>
    <w:p w:rsidR="007058F6" w:rsidRPr="007058F6" w:rsidRDefault="007058F6" w:rsidP="007058F6">
      <w:pPr>
        <w:tabs>
          <w:tab w:val="left" w:pos="-1080"/>
          <w:tab w:val="left" w:pos="-720"/>
          <w:tab w:val="left" w:pos="0"/>
          <w:tab w:val="left" w:pos="360"/>
        </w:tabs>
        <w:jc w:val="both"/>
        <w:rPr>
          <w:rFonts w:ascii="Century Gothic" w:hAnsi="Century Gothic"/>
          <w:sz w:val="20"/>
          <w:szCs w:val="20"/>
          <w:lang w:val="en-CA"/>
        </w:rPr>
      </w:pPr>
      <w:r w:rsidRPr="007058F6">
        <w:rPr>
          <w:rFonts w:ascii="Century Gothic" w:hAnsi="Century Gothic"/>
          <w:sz w:val="20"/>
          <w:szCs w:val="20"/>
          <w:lang w:val="en-CA"/>
        </w:rPr>
        <w:t xml:space="preserve">The Speaking and Listening class in the English Language Program </w:t>
      </w:r>
      <w:r w:rsidRPr="007058F6">
        <w:rPr>
          <w:rFonts w:ascii="Century Gothic" w:hAnsi="Century Gothic"/>
          <w:sz w:val="20"/>
          <w:szCs w:val="20"/>
        </w:rPr>
        <w:t xml:space="preserve">focuses on improving listening and speaking skills that will help students communicate accurately and fluently in different English-speaking situations. </w:t>
      </w:r>
    </w:p>
    <w:p w:rsidR="007058F6" w:rsidRPr="007058F6" w:rsidRDefault="007058F6" w:rsidP="007058F6">
      <w:pPr>
        <w:tabs>
          <w:tab w:val="left" w:pos="-1080"/>
          <w:tab w:val="left" w:pos="-720"/>
          <w:tab w:val="left" w:pos="0"/>
          <w:tab w:val="left" w:pos="360"/>
        </w:tabs>
        <w:jc w:val="both"/>
        <w:rPr>
          <w:rFonts w:ascii="Century Gothic" w:hAnsi="Century Gothic"/>
          <w:b/>
          <w:sz w:val="20"/>
          <w:szCs w:val="20"/>
          <w:lang w:val="en-CA"/>
        </w:rPr>
      </w:pPr>
      <w:r w:rsidRPr="007058F6">
        <w:rPr>
          <w:rFonts w:ascii="Century Gothic" w:hAnsi="Century Gothic"/>
          <w:b/>
          <w:sz w:val="20"/>
          <w:szCs w:val="20"/>
          <w:u w:val="single"/>
          <w:lang w:val="en-CA"/>
        </w:rPr>
        <w:t>Objectives</w:t>
      </w:r>
      <w:r w:rsidRPr="007058F6">
        <w:rPr>
          <w:rFonts w:ascii="Century Gothic" w:hAnsi="Century Gothic"/>
          <w:b/>
          <w:sz w:val="20"/>
          <w:szCs w:val="20"/>
          <w:lang w:val="en-CA"/>
        </w:rPr>
        <w:t xml:space="preserve">: </w:t>
      </w:r>
    </w:p>
    <w:p w:rsidR="007058F6" w:rsidRPr="007058F6" w:rsidRDefault="007058F6" w:rsidP="007058F6">
      <w:pPr>
        <w:tabs>
          <w:tab w:val="left" w:pos="-1080"/>
          <w:tab w:val="left" w:pos="-720"/>
          <w:tab w:val="left" w:pos="0"/>
          <w:tab w:val="left" w:pos="360"/>
        </w:tabs>
        <w:rPr>
          <w:rFonts w:ascii="Century Gothic" w:hAnsi="Century Gothic"/>
          <w:sz w:val="20"/>
          <w:szCs w:val="20"/>
          <w:lang w:val="en-CA"/>
        </w:rPr>
      </w:pPr>
      <w:r w:rsidRPr="007058F6">
        <w:rPr>
          <w:rFonts w:ascii="Century Gothic" w:hAnsi="Century Gothic"/>
          <w:sz w:val="20"/>
          <w:szCs w:val="20"/>
          <w:lang w:val="en-CA"/>
        </w:rPr>
        <w:t>Students will learn to use the following speaking functions:</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966814">
        <w:rPr>
          <w:rFonts w:ascii="Century Gothic" w:hAnsi="Century Gothic"/>
          <w:b/>
          <w:sz w:val="20"/>
          <w:szCs w:val="20"/>
        </w:rPr>
        <w:t>Exchange</w:t>
      </w:r>
      <w:r w:rsidRPr="007058F6">
        <w:rPr>
          <w:rFonts w:ascii="Century Gothic" w:hAnsi="Century Gothic"/>
          <w:sz w:val="20"/>
          <w:szCs w:val="20"/>
        </w:rPr>
        <w:t xml:space="preserve">, </w:t>
      </w:r>
      <w:r w:rsidRPr="00966814">
        <w:rPr>
          <w:rFonts w:ascii="Century Gothic" w:hAnsi="Century Gothic"/>
          <w:b/>
          <w:sz w:val="20"/>
          <w:szCs w:val="20"/>
        </w:rPr>
        <w:t>clarify and confirm</w:t>
      </w:r>
      <w:r w:rsidRPr="007058F6">
        <w:rPr>
          <w:rFonts w:ascii="Century Gothic" w:hAnsi="Century Gothic"/>
          <w:sz w:val="20"/>
          <w:szCs w:val="20"/>
        </w:rPr>
        <w:t xml:space="preserve"> information</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966814">
        <w:rPr>
          <w:rFonts w:ascii="Century Gothic" w:hAnsi="Century Gothic"/>
          <w:b/>
          <w:sz w:val="20"/>
          <w:szCs w:val="20"/>
        </w:rPr>
        <w:t>Offer, accept and decline</w:t>
      </w:r>
      <w:r w:rsidRPr="007058F6">
        <w:rPr>
          <w:rFonts w:ascii="Century Gothic" w:hAnsi="Century Gothic"/>
          <w:sz w:val="20"/>
          <w:szCs w:val="20"/>
        </w:rPr>
        <w:t xml:space="preserve"> invitations</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966814">
        <w:rPr>
          <w:rFonts w:ascii="Century Gothic" w:hAnsi="Century Gothic"/>
          <w:b/>
          <w:sz w:val="20"/>
          <w:szCs w:val="20"/>
        </w:rPr>
        <w:t>Ask for</w:t>
      </w:r>
      <w:r w:rsidRPr="007058F6">
        <w:rPr>
          <w:rFonts w:ascii="Century Gothic" w:hAnsi="Century Gothic"/>
          <w:sz w:val="20"/>
          <w:szCs w:val="20"/>
        </w:rPr>
        <w:t xml:space="preserve"> and </w:t>
      </w:r>
      <w:r w:rsidRPr="00966814">
        <w:rPr>
          <w:rFonts w:ascii="Century Gothic" w:hAnsi="Century Gothic"/>
          <w:b/>
          <w:sz w:val="20"/>
          <w:szCs w:val="20"/>
        </w:rPr>
        <w:t>give</w:t>
      </w:r>
      <w:r w:rsidRPr="007058F6">
        <w:rPr>
          <w:rFonts w:ascii="Century Gothic" w:hAnsi="Century Gothic"/>
          <w:sz w:val="20"/>
          <w:szCs w:val="20"/>
        </w:rPr>
        <w:t xml:space="preserve"> directions</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966814">
        <w:rPr>
          <w:rFonts w:ascii="Century Gothic" w:hAnsi="Century Gothic"/>
          <w:b/>
          <w:sz w:val="20"/>
          <w:szCs w:val="20"/>
        </w:rPr>
        <w:t>Identify</w:t>
      </w:r>
      <w:r w:rsidRPr="007058F6">
        <w:rPr>
          <w:rFonts w:ascii="Century Gothic" w:hAnsi="Century Gothic"/>
          <w:sz w:val="20"/>
          <w:szCs w:val="20"/>
        </w:rPr>
        <w:t xml:space="preserve"> family relationships and compare people</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Ask for and make suggestions</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966814">
        <w:rPr>
          <w:rFonts w:ascii="Century Gothic" w:hAnsi="Century Gothic"/>
          <w:b/>
          <w:sz w:val="20"/>
          <w:szCs w:val="20"/>
        </w:rPr>
        <w:t>Express</w:t>
      </w:r>
      <w:r w:rsidRPr="007058F6">
        <w:rPr>
          <w:rFonts w:ascii="Century Gothic" w:hAnsi="Century Gothic"/>
          <w:sz w:val="20"/>
          <w:szCs w:val="20"/>
        </w:rPr>
        <w:t xml:space="preserve"> frustration and offer sympathy</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966814">
        <w:rPr>
          <w:rFonts w:ascii="Century Gothic" w:hAnsi="Century Gothic"/>
          <w:b/>
          <w:sz w:val="20"/>
          <w:szCs w:val="20"/>
        </w:rPr>
        <w:t>Order</w:t>
      </w:r>
      <w:r w:rsidRPr="007058F6">
        <w:rPr>
          <w:rFonts w:ascii="Century Gothic" w:hAnsi="Century Gothic"/>
          <w:sz w:val="20"/>
          <w:szCs w:val="20"/>
        </w:rPr>
        <w:t>, get the check and pay for a meal</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Ask a clerk for help</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Ask for and give advice</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966814">
        <w:rPr>
          <w:rFonts w:ascii="Century Gothic" w:hAnsi="Century Gothic"/>
          <w:b/>
          <w:sz w:val="20"/>
          <w:szCs w:val="20"/>
        </w:rPr>
        <w:t>Discuss</w:t>
      </w:r>
      <w:r w:rsidRPr="007058F6">
        <w:rPr>
          <w:rFonts w:ascii="Century Gothic" w:hAnsi="Century Gothic"/>
          <w:sz w:val="20"/>
          <w:szCs w:val="20"/>
        </w:rPr>
        <w:t xml:space="preserve"> travel plans</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Ask for and give a recommendation</w:t>
      </w:r>
    </w:p>
    <w:p w:rsidR="007058F6" w:rsidRDefault="007058F6" w:rsidP="007058F6">
      <w:pPr>
        <w:tabs>
          <w:tab w:val="left" w:pos="-1080"/>
          <w:tab w:val="left" w:pos="-720"/>
          <w:tab w:val="left" w:pos="0"/>
          <w:tab w:val="left" w:pos="360"/>
        </w:tabs>
        <w:jc w:val="both"/>
        <w:rPr>
          <w:rFonts w:ascii="Century Gothic" w:hAnsi="Century Gothic"/>
          <w:sz w:val="20"/>
          <w:szCs w:val="20"/>
          <w:lang w:val="en-CA"/>
        </w:rPr>
      </w:pPr>
    </w:p>
    <w:p w:rsidR="007058F6" w:rsidRPr="007058F6" w:rsidRDefault="007058F6" w:rsidP="007058F6">
      <w:pPr>
        <w:tabs>
          <w:tab w:val="left" w:pos="-1080"/>
          <w:tab w:val="left" w:pos="-720"/>
          <w:tab w:val="left" w:pos="0"/>
          <w:tab w:val="left" w:pos="360"/>
        </w:tabs>
        <w:jc w:val="both"/>
        <w:rPr>
          <w:rFonts w:ascii="Century Gothic" w:hAnsi="Century Gothic"/>
          <w:sz w:val="20"/>
          <w:szCs w:val="20"/>
          <w:lang w:val="en-CA"/>
        </w:rPr>
      </w:pPr>
      <w:r w:rsidRPr="007058F6">
        <w:rPr>
          <w:rFonts w:ascii="Century Gothic" w:hAnsi="Century Gothic"/>
          <w:sz w:val="20"/>
          <w:szCs w:val="20"/>
          <w:lang w:val="en-CA"/>
        </w:rPr>
        <w:t>Students will practice the following listening tasks:</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Listen for names, occupations and nationalities</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Identify events, times and ticket prices</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Listen for people’s marital status or relationship</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Determine similarities and differences</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Identify and problem and solution</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Classify items</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Determine the location of a conversation</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Choose the correct adjective</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Listen for products and prices</w:t>
      </w:r>
    </w:p>
    <w:p w:rsidR="007058F6" w:rsidRPr="007058F6" w:rsidRDefault="007058F6" w:rsidP="007058F6">
      <w:pPr>
        <w:pStyle w:val="Heading2"/>
        <w:rPr>
          <w:sz w:val="20"/>
          <w:szCs w:val="20"/>
        </w:rPr>
      </w:pPr>
    </w:p>
    <w:p w:rsidR="00003302" w:rsidRDefault="00003302" w:rsidP="007058F6">
      <w:pPr>
        <w:pStyle w:val="Heading2"/>
      </w:pPr>
      <w:r w:rsidRPr="007058F6">
        <w:rPr>
          <w:sz w:val="20"/>
          <w:szCs w:val="20"/>
        </w:rPr>
        <w:br w:type="page"/>
      </w:r>
    </w:p>
    <w:p w:rsidR="00003302" w:rsidRDefault="00003302" w:rsidP="00203AFC">
      <w:pPr>
        <w:jc w:val="center"/>
        <w:rPr>
          <w:rFonts w:ascii="Century Gothic" w:hAnsi="Century Gothic"/>
          <w:b/>
          <w:sz w:val="40"/>
          <w:szCs w:val="40"/>
        </w:rPr>
        <w:sectPr w:rsidR="00003302" w:rsidSect="0083214E">
          <w:headerReference w:type="default" r:id="rId9"/>
          <w:footerReference w:type="default" r:id="rId10"/>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2327"/>
        <w:gridCol w:w="3194"/>
        <w:gridCol w:w="2746"/>
        <w:gridCol w:w="3141"/>
      </w:tblGrid>
      <w:tr w:rsidR="00003302" w:rsidRPr="00DD5247" w:rsidTr="001F2BD1">
        <w:tc>
          <w:tcPr>
            <w:tcW w:w="13176" w:type="dxa"/>
            <w:gridSpan w:val="5"/>
            <w:shd w:val="clear" w:color="auto" w:fill="C6D9F1" w:themeFill="text2" w:themeFillTint="33"/>
          </w:tcPr>
          <w:p w:rsidR="00003302" w:rsidRPr="00DD5247" w:rsidRDefault="00003302" w:rsidP="003B1BD6">
            <w:pPr>
              <w:jc w:val="center"/>
              <w:rPr>
                <w:rFonts w:ascii="Century Gothic" w:hAnsi="Century Gothic" w:cs="Tahoma"/>
                <w:b/>
                <w:sz w:val="20"/>
              </w:rPr>
            </w:pPr>
            <w:r w:rsidRPr="00DD5247">
              <w:rPr>
                <w:rFonts w:ascii="Century Gothic" w:hAnsi="Century Gothic"/>
                <w:b/>
                <w:sz w:val="40"/>
                <w:szCs w:val="40"/>
              </w:rPr>
              <w:lastRenderedPageBreak/>
              <w:t>Level One – High Beginner</w:t>
            </w:r>
          </w:p>
        </w:tc>
      </w:tr>
      <w:tr w:rsidR="00003302" w:rsidRPr="00DD5247" w:rsidTr="001F2BD1">
        <w:trPr>
          <w:trHeight w:val="503"/>
        </w:trPr>
        <w:tc>
          <w:tcPr>
            <w:tcW w:w="1768" w:type="dxa"/>
            <w:shd w:val="clear" w:color="auto" w:fill="C6D9F1" w:themeFill="text2" w:themeFillTint="33"/>
          </w:tcPr>
          <w:p w:rsidR="00003302" w:rsidRPr="00DD5247" w:rsidRDefault="00003302" w:rsidP="00203AFC">
            <w:pPr>
              <w:jc w:val="center"/>
              <w:rPr>
                <w:rFonts w:ascii="Century Gothic" w:hAnsi="Century Gothic" w:cs="Tahoma"/>
                <w:b/>
                <w:sz w:val="20"/>
              </w:rPr>
            </w:pPr>
          </w:p>
        </w:tc>
        <w:tc>
          <w:tcPr>
            <w:tcW w:w="2327" w:type="dxa"/>
            <w:shd w:val="clear" w:color="auto" w:fill="95B3D7" w:themeFill="accent1" w:themeFillTint="99"/>
          </w:tcPr>
          <w:p w:rsidR="00003302" w:rsidRDefault="00003302" w:rsidP="00203AFC">
            <w:pPr>
              <w:jc w:val="center"/>
              <w:rPr>
                <w:rFonts w:ascii="Century Gothic" w:hAnsi="Century Gothic" w:cs="Tahoma"/>
                <w:b/>
                <w:sz w:val="20"/>
              </w:rPr>
            </w:pPr>
            <w:r w:rsidRPr="00DD5247">
              <w:rPr>
                <w:rFonts w:ascii="Century Gothic" w:hAnsi="Century Gothic" w:cs="Tahoma"/>
                <w:b/>
                <w:sz w:val="20"/>
              </w:rPr>
              <w:t>TEXTBOOK UNITS</w:t>
            </w:r>
          </w:p>
          <w:p w:rsidR="00003302" w:rsidRPr="00DD5247" w:rsidRDefault="00003302" w:rsidP="00203AFC">
            <w:pPr>
              <w:jc w:val="center"/>
              <w:rPr>
                <w:rFonts w:ascii="Century Gothic" w:hAnsi="Century Gothic" w:cs="Tahoma"/>
                <w:b/>
                <w:sz w:val="20"/>
              </w:rPr>
            </w:pPr>
          </w:p>
        </w:tc>
        <w:tc>
          <w:tcPr>
            <w:tcW w:w="3194" w:type="dxa"/>
            <w:shd w:val="clear" w:color="auto" w:fill="95B3D7" w:themeFill="accent1" w:themeFillTint="99"/>
          </w:tcPr>
          <w:p w:rsidR="00003302" w:rsidRPr="00DD5247" w:rsidRDefault="00003302" w:rsidP="00203AFC">
            <w:pPr>
              <w:jc w:val="center"/>
              <w:rPr>
                <w:rFonts w:ascii="Century Gothic" w:hAnsi="Century Gothic" w:cs="Tahoma"/>
                <w:b/>
                <w:sz w:val="20"/>
              </w:rPr>
            </w:pPr>
            <w:r>
              <w:rPr>
                <w:rFonts w:ascii="Century Gothic" w:hAnsi="Century Gothic" w:cs="Tahoma"/>
                <w:b/>
                <w:sz w:val="20"/>
              </w:rPr>
              <w:t>SPEAKING FUNCTIONS</w:t>
            </w:r>
          </w:p>
        </w:tc>
        <w:tc>
          <w:tcPr>
            <w:tcW w:w="2746" w:type="dxa"/>
            <w:shd w:val="clear" w:color="auto" w:fill="95B3D7" w:themeFill="accent1" w:themeFillTint="99"/>
          </w:tcPr>
          <w:p w:rsidR="00003302" w:rsidRPr="00DD5247" w:rsidRDefault="00003302" w:rsidP="00203AFC">
            <w:pPr>
              <w:jc w:val="center"/>
              <w:rPr>
                <w:rFonts w:ascii="Century Gothic" w:hAnsi="Century Gothic" w:cs="Tahoma"/>
                <w:b/>
                <w:sz w:val="20"/>
              </w:rPr>
            </w:pPr>
            <w:r>
              <w:rPr>
                <w:rFonts w:ascii="Century Gothic" w:hAnsi="Century Gothic" w:cs="Tahoma"/>
                <w:b/>
                <w:sz w:val="20"/>
              </w:rPr>
              <w:t>LISTENING TASKS</w:t>
            </w:r>
          </w:p>
        </w:tc>
        <w:tc>
          <w:tcPr>
            <w:tcW w:w="3141" w:type="dxa"/>
            <w:shd w:val="clear" w:color="auto" w:fill="95B3D7" w:themeFill="accent1" w:themeFillTint="99"/>
          </w:tcPr>
          <w:p w:rsidR="00003302" w:rsidRPr="00DD5247" w:rsidRDefault="00003302" w:rsidP="00203AFC">
            <w:pPr>
              <w:jc w:val="center"/>
              <w:rPr>
                <w:rFonts w:ascii="Century Gothic" w:hAnsi="Century Gothic" w:cs="Tahoma"/>
                <w:b/>
                <w:sz w:val="20"/>
              </w:rPr>
            </w:pPr>
            <w:r>
              <w:rPr>
                <w:rFonts w:ascii="Century Gothic" w:hAnsi="Century Gothic" w:cs="Tahoma"/>
                <w:b/>
                <w:sz w:val="20"/>
              </w:rPr>
              <w:t>CONVERSATIONAL WORD LIST</w:t>
            </w:r>
          </w:p>
        </w:tc>
      </w:tr>
      <w:tr w:rsidR="00003302" w:rsidRPr="00DD5247" w:rsidTr="00966814">
        <w:tc>
          <w:tcPr>
            <w:tcW w:w="1768" w:type="dxa"/>
            <w:shd w:val="clear" w:color="auto" w:fill="C6D9F1" w:themeFill="text2" w:themeFillTint="33"/>
          </w:tcPr>
          <w:p w:rsidR="00003302" w:rsidRPr="00DD5247" w:rsidRDefault="00003302" w:rsidP="00203AFC">
            <w:pPr>
              <w:jc w:val="center"/>
              <w:rPr>
                <w:rFonts w:ascii="Century Gothic" w:hAnsi="Century Gothic" w:cs="Tahoma"/>
                <w:b/>
                <w:sz w:val="20"/>
              </w:rPr>
            </w:pPr>
          </w:p>
          <w:p w:rsidR="00003302" w:rsidRPr="00DD5247" w:rsidRDefault="00003302" w:rsidP="00203AFC">
            <w:pPr>
              <w:jc w:val="center"/>
              <w:rPr>
                <w:rFonts w:ascii="Century Gothic" w:hAnsi="Century Gothic" w:cs="Tahoma"/>
                <w:b/>
                <w:sz w:val="20"/>
              </w:rPr>
            </w:pPr>
            <w:r w:rsidRPr="00DD5247">
              <w:rPr>
                <w:rFonts w:ascii="Century Gothic" w:hAnsi="Century Gothic" w:cs="Tahoma"/>
                <w:b/>
                <w:sz w:val="20"/>
              </w:rPr>
              <w:t>MANDATORY</w:t>
            </w:r>
          </w:p>
        </w:tc>
        <w:tc>
          <w:tcPr>
            <w:tcW w:w="2327" w:type="dxa"/>
            <w:shd w:val="clear" w:color="auto" w:fill="E5B8B7" w:themeFill="accent2" w:themeFillTint="66"/>
          </w:tcPr>
          <w:p w:rsidR="00003302" w:rsidRPr="00DD5247" w:rsidRDefault="00003302" w:rsidP="00203AFC">
            <w:pPr>
              <w:rPr>
                <w:rFonts w:ascii="Century Gothic" w:hAnsi="Century Gothic"/>
                <w:sz w:val="20"/>
              </w:rPr>
            </w:pPr>
            <w:r w:rsidRPr="00DD5247">
              <w:rPr>
                <w:rFonts w:ascii="Century Gothic" w:hAnsi="Century Gothic"/>
                <w:sz w:val="20"/>
              </w:rPr>
              <w:t xml:space="preserve">Unit 1 – </w:t>
            </w:r>
            <w:r>
              <w:rPr>
                <w:rFonts w:ascii="Century Gothic" w:hAnsi="Century Gothic"/>
                <w:sz w:val="20"/>
              </w:rPr>
              <w:t>Getting Acquainted</w:t>
            </w:r>
          </w:p>
          <w:p w:rsidR="00003302" w:rsidRPr="00DD5247" w:rsidRDefault="00003302" w:rsidP="00203AFC">
            <w:pPr>
              <w:rPr>
                <w:rFonts w:ascii="Century Gothic" w:hAnsi="Century Gothic"/>
                <w:sz w:val="20"/>
              </w:rPr>
            </w:pPr>
            <w:r w:rsidRPr="00DD5247">
              <w:rPr>
                <w:rFonts w:ascii="Century Gothic" w:hAnsi="Century Gothic"/>
                <w:sz w:val="20"/>
              </w:rPr>
              <w:t xml:space="preserve">Unit 2 – </w:t>
            </w:r>
            <w:r>
              <w:rPr>
                <w:rFonts w:ascii="Century Gothic" w:hAnsi="Century Gothic"/>
                <w:sz w:val="20"/>
              </w:rPr>
              <w:t>Going Out</w:t>
            </w:r>
          </w:p>
          <w:p w:rsidR="00003302" w:rsidRPr="00DD5247" w:rsidRDefault="00003302" w:rsidP="00203AFC">
            <w:pPr>
              <w:rPr>
                <w:rFonts w:ascii="Century Gothic" w:hAnsi="Century Gothic"/>
                <w:sz w:val="20"/>
              </w:rPr>
            </w:pPr>
            <w:r w:rsidRPr="00DD5247">
              <w:rPr>
                <w:rFonts w:ascii="Century Gothic" w:hAnsi="Century Gothic"/>
                <w:sz w:val="20"/>
              </w:rPr>
              <w:t xml:space="preserve">Unit 3 – </w:t>
            </w:r>
            <w:r>
              <w:rPr>
                <w:rFonts w:ascii="Century Gothic" w:hAnsi="Century Gothic"/>
                <w:sz w:val="20"/>
              </w:rPr>
              <w:t>The Extended Family</w:t>
            </w:r>
          </w:p>
          <w:p w:rsidR="00003302" w:rsidRPr="00DD5247" w:rsidRDefault="00003302" w:rsidP="00203AFC">
            <w:pPr>
              <w:rPr>
                <w:rFonts w:ascii="Century Gothic" w:hAnsi="Century Gothic"/>
                <w:sz w:val="20"/>
              </w:rPr>
            </w:pPr>
            <w:r w:rsidRPr="00DD5247">
              <w:rPr>
                <w:rFonts w:ascii="Century Gothic" w:hAnsi="Century Gothic"/>
                <w:sz w:val="20"/>
              </w:rPr>
              <w:t xml:space="preserve">Unit 4 – </w:t>
            </w:r>
            <w:r>
              <w:rPr>
                <w:rFonts w:ascii="Century Gothic" w:hAnsi="Century Gothic"/>
                <w:sz w:val="20"/>
              </w:rPr>
              <w:t>Food and Restaurants</w:t>
            </w:r>
          </w:p>
          <w:p w:rsidR="00003302" w:rsidRPr="00DD5247" w:rsidRDefault="00003302" w:rsidP="00203AFC">
            <w:pPr>
              <w:rPr>
                <w:rFonts w:ascii="Century Gothic" w:hAnsi="Century Gothic"/>
                <w:sz w:val="20"/>
              </w:rPr>
            </w:pPr>
            <w:r>
              <w:rPr>
                <w:rFonts w:ascii="Century Gothic" w:hAnsi="Century Gothic"/>
                <w:sz w:val="20"/>
              </w:rPr>
              <w:t xml:space="preserve">Unit 6 – Staying in Shape </w:t>
            </w:r>
          </w:p>
          <w:p w:rsidR="00003302" w:rsidRPr="00DD5247" w:rsidRDefault="00003302" w:rsidP="00203AFC">
            <w:pPr>
              <w:rPr>
                <w:rFonts w:ascii="Century Gothic" w:hAnsi="Century Gothic"/>
                <w:sz w:val="20"/>
              </w:rPr>
            </w:pPr>
          </w:p>
        </w:tc>
        <w:tc>
          <w:tcPr>
            <w:tcW w:w="3194" w:type="dxa"/>
            <w:vMerge w:val="restart"/>
          </w:tcPr>
          <w:p w:rsidR="00003302" w:rsidRDefault="00003302" w:rsidP="00203AFC">
            <w:pPr>
              <w:ind w:left="360"/>
              <w:rPr>
                <w:rFonts w:ascii="Century Gothic" w:hAnsi="Century Gothic"/>
                <w:sz w:val="20"/>
              </w:rPr>
            </w:pPr>
            <w:r>
              <w:rPr>
                <w:rFonts w:ascii="Century Gothic" w:hAnsi="Century Gothic"/>
                <w:sz w:val="20"/>
              </w:rPr>
              <w:t>Meet someone new</w:t>
            </w:r>
          </w:p>
          <w:p w:rsidR="00003302" w:rsidRDefault="00003302" w:rsidP="00203AFC">
            <w:pPr>
              <w:ind w:left="360"/>
              <w:rPr>
                <w:rFonts w:ascii="Century Gothic" w:hAnsi="Century Gothic"/>
                <w:sz w:val="20"/>
              </w:rPr>
            </w:pPr>
            <w:r>
              <w:rPr>
                <w:rFonts w:ascii="Century Gothic" w:hAnsi="Century Gothic"/>
                <w:sz w:val="20"/>
              </w:rPr>
              <w:t>Identity and describe people</w:t>
            </w:r>
          </w:p>
          <w:p w:rsidR="00003302" w:rsidRDefault="00003302" w:rsidP="00203AFC">
            <w:pPr>
              <w:ind w:left="360"/>
              <w:rPr>
                <w:rFonts w:ascii="Century Gothic" w:hAnsi="Century Gothic"/>
                <w:sz w:val="20"/>
              </w:rPr>
            </w:pPr>
            <w:r>
              <w:rPr>
                <w:rFonts w:ascii="Century Gothic" w:hAnsi="Century Gothic"/>
                <w:sz w:val="20"/>
              </w:rPr>
              <w:t>Provide personal information</w:t>
            </w:r>
          </w:p>
          <w:p w:rsidR="00003302" w:rsidRDefault="00003302" w:rsidP="00203AFC">
            <w:pPr>
              <w:ind w:left="360"/>
              <w:rPr>
                <w:rFonts w:ascii="Century Gothic" w:hAnsi="Century Gothic"/>
                <w:sz w:val="20"/>
              </w:rPr>
            </w:pPr>
            <w:r>
              <w:rPr>
                <w:rFonts w:ascii="Century Gothic" w:hAnsi="Century Gothic"/>
                <w:sz w:val="20"/>
              </w:rPr>
              <w:t>Introduce someone to a group</w:t>
            </w:r>
          </w:p>
          <w:p w:rsidR="00003302" w:rsidRDefault="00003302" w:rsidP="00203AFC">
            <w:pPr>
              <w:ind w:left="360"/>
              <w:rPr>
                <w:rFonts w:ascii="Century Gothic" w:hAnsi="Century Gothic"/>
                <w:sz w:val="20"/>
              </w:rPr>
            </w:pPr>
            <w:r>
              <w:rPr>
                <w:rFonts w:ascii="Century Gothic" w:hAnsi="Century Gothic"/>
                <w:sz w:val="20"/>
              </w:rPr>
              <w:t>Accept or decline an invitation</w:t>
            </w:r>
          </w:p>
          <w:p w:rsidR="00003302" w:rsidRDefault="00003302" w:rsidP="00203AFC">
            <w:pPr>
              <w:ind w:left="360"/>
              <w:rPr>
                <w:rFonts w:ascii="Century Gothic" w:hAnsi="Century Gothic"/>
                <w:sz w:val="20"/>
              </w:rPr>
            </w:pPr>
            <w:r>
              <w:rPr>
                <w:rFonts w:ascii="Century Gothic" w:hAnsi="Century Gothic"/>
                <w:sz w:val="20"/>
              </w:rPr>
              <w:t>Express locations and give directions</w:t>
            </w:r>
          </w:p>
          <w:p w:rsidR="00003302" w:rsidRDefault="00003302" w:rsidP="00203AFC">
            <w:pPr>
              <w:ind w:left="360"/>
              <w:rPr>
                <w:rFonts w:ascii="Century Gothic" w:hAnsi="Century Gothic"/>
                <w:sz w:val="20"/>
              </w:rPr>
            </w:pPr>
            <w:r>
              <w:rPr>
                <w:rFonts w:ascii="Century Gothic" w:hAnsi="Century Gothic"/>
                <w:sz w:val="20"/>
              </w:rPr>
              <w:t>Make plans to see an event</w:t>
            </w:r>
          </w:p>
          <w:p w:rsidR="00003302" w:rsidRDefault="00003302" w:rsidP="00203AFC">
            <w:pPr>
              <w:ind w:left="360"/>
              <w:rPr>
                <w:rFonts w:ascii="Century Gothic" w:hAnsi="Century Gothic"/>
                <w:sz w:val="20"/>
              </w:rPr>
            </w:pPr>
            <w:r>
              <w:rPr>
                <w:rFonts w:ascii="Century Gothic" w:hAnsi="Century Gothic"/>
                <w:sz w:val="20"/>
              </w:rPr>
              <w:t>Talk about musical tastes</w:t>
            </w:r>
          </w:p>
          <w:p w:rsidR="00003302" w:rsidRPr="00846033" w:rsidRDefault="00003302" w:rsidP="007058F6">
            <w:pPr>
              <w:ind w:left="360"/>
              <w:rPr>
                <w:rFonts w:ascii="Century Gothic" w:hAnsi="Century Gothic"/>
                <w:sz w:val="20"/>
              </w:rPr>
            </w:pPr>
            <w:r>
              <w:rPr>
                <w:rFonts w:ascii="Century Gothic" w:hAnsi="Century Gothic"/>
                <w:sz w:val="20"/>
              </w:rPr>
              <w:t>Report news about relationships</w:t>
            </w:r>
          </w:p>
        </w:tc>
        <w:tc>
          <w:tcPr>
            <w:tcW w:w="2746" w:type="dxa"/>
            <w:vMerge w:val="restart"/>
          </w:tcPr>
          <w:p w:rsidR="00003302" w:rsidRDefault="00003302" w:rsidP="00203AFC">
            <w:pPr>
              <w:rPr>
                <w:rFonts w:ascii="Century Gothic" w:hAnsi="Century Gothic"/>
                <w:sz w:val="20"/>
                <w:lang w:val="en-CA"/>
              </w:rPr>
            </w:pPr>
            <w:r>
              <w:rPr>
                <w:rFonts w:ascii="Century Gothic" w:hAnsi="Century Gothic"/>
                <w:sz w:val="20"/>
                <w:lang w:val="en-CA"/>
              </w:rPr>
              <w:t xml:space="preserve">Listen for details </w:t>
            </w:r>
          </w:p>
          <w:p w:rsidR="00003302" w:rsidRDefault="00003302" w:rsidP="00203AFC">
            <w:pPr>
              <w:rPr>
                <w:rFonts w:ascii="Century Gothic" w:hAnsi="Century Gothic"/>
                <w:sz w:val="20"/>
                <w:lang w:val="en-CA"/>
              </w:rPr>
            </w:pPr>
            <w:r>
              <w:rPr>
                <w:rFonts w:ascii="Century Gothic" w:hAnsi="Century Gothic"/>
                <w:sz w:val="20"/>
                <w:lang w:val="en-CA"/>
              </w:rPr>
              <w:t xml:space="preserve">Infer information </w:t>
            </w:r>
          </w:p>
          <w:p w:rsidR="00003302" w:rsidRDefault="00003302" w:rsidP="00203AFC">
            <w:pPr>
              <w:rPr>
                <w:rFonts w:ascii="Century Gothic" w:hAnsi="Century Gothic"/>
                <w:sz w:val="20"/>
                <w:lang w:val="en-CA"/>
              </w:rPr>
            </w:pPr>
            <w:r>
              <w:rPr>
                <w:rFonts w:ascii="Century Gothic" w:hAnsi="Century Gothic"/>
                <w:sz w:val="20"/>
                <w:lang w:val="en-CA"/>
              </w:rPr>
              <w:t>Infer a speaker’s intention</w:t>
            </w:r>
          </w:p>
          <w:p w:rsidR="00003302" w:rsidRDefault="00003302" w:rsidP="00203AFC">
            <w:pPr>
              <w:rPr>
                <w:rFonts w:ascii="Century Gothic" w:hAnsi="Century Gothic"/>
                <w:sz w:val="20"/>
                <w:lang w:val="en-CA"/>
              </w:rPr>
            </w:pPr>
            <w:r>
              <w:rPr>
                <w:rFonts w:ascii="Century Gothic" w:hAnsi="Century Gothic"/>
                <w:sz w:val="20"/>
                <w:lang w:val="en-CA"/>
              </w:rPr>
              <w:t xml:space="preserve">Listen for main ideas </w:t>
            </w:r>
          </w:p>
          <w:p w:rsidR="00003302" w:rsidRDefault="00003302" w:rsidP="00203AFC">
            <w:pPr>
              <w:rPr>
                <w:rFonts w:ascii="Century Gothic" w:hAnsi="Century Gothic"/>
                <w:sz w:val="20"/>
                <w:lang w:val="en-CA"/>
              </w:rPr>
            </w:pPr>
            <w:r>
              <w:rPr>
                <w:rFonts w:ascii="Century Gothic" w:hAnsi="Century Gothic"/>
                <w:sz w:val="20"/>
                <w:lang w:val="en-CA"/>
              </w:rPr>
              <w:t xml:space="preserve">Listen for locations </w:t>
            </w:r>
          </w:p>
          <w:p w:rsidR="00003302" w:rsidRDefault="00003302" w:rsidP="00203AFC">
            <w:pPr>
              <w:rPr>
                <w:rFonts w:ascii="Century Gothic" w:hAnsi="Century Gothic"/>
                <w:sz w:val="20"/>
                <w:lang w:val="en-CA"/>
              </w:rPr>
            </w:pPr>
            <w:r>
              <w:rPr>
                <w:rFonts w:ascii="Century Gothic" w:hAnsi="Century Gothic"/>
                <w:sz w:val="20"/>
                <w:lang w:val="en-CA"/>
              </w:rPr>
              <w:t xml:space="preserve">Understand key details </w:t>
            </w:r>
          </w:p>
          <w:p w:rsidR="00003302" w:rsidRDefault="00003302" w:rsidP="00203AFC">
            <w:pPr>
              <w:rPr>
                <w:rFonts w:ascii="Century Gothic" w:hAnsi="Century Gothic"/>
                <w:sz w:val="20"/>
                <w:lang w:val="en-CA"/>
              </w:rPr>
            </w:pPr>
            <w:r w:rsidRPr="004B0B70">
              <w:rPr>
                <w:rFonts w:ascii="Century Gothic" w:hAnsi="Century Gothic"/>
                <w:sz w:val="20"/>
                <w:lang w:val="en-CA"/>
              </w:rPr>
              <w:t>Identif</w:t>
            </w:r>
            <w:r>
              <w:rPr>
                <w:rFonts w:ascii="Century Gothic" w:hAnsi="Century Gothic"/>
                <w:sz w:val="20"/>
                <w:lang w:val="en-CA"/>
              </w:rPr>
              <w:t>y similarities and differences</w:t>
            </w:r>
            <w:r w:rsidRPr="004B0B70">
              <w:rPr>
                <w:rFonts w:ascii="Century Gothic" w:hAnsi="Century Gothic"/>
                <w:sz w:val="20"/>
                <w:lang w:val="en-CA"/>
              </w:rPr>
              <w:t xml:space="preserve"> </w:t>
            </w:r>
          </w:p>
          <w:p w:rsidR="00003302" w:rsidRDefault="00003302" w:rsidP="00203AFC">
            <w:pPr>
              <w:rPr>
                <w:rFonts w:ascii="Century Gothic" w:hAnsi="Century Gothic"/>
                <w:sz w:val="20"/>
                <w:lang w:val="en-CA"/>
              </w:rPr>
            </w:pPr>
            <w:r w:rsidRPr="004B0B70">
              <w:rPr>
                <w:rFonts w:ascii="Century Gothic" w:hAnsi="Century Gothic"/>
                <w:sz w:val="20"/>
                <w:lang w:val="en-CA"/>
              </w:rPr>
              <w:t>Lis</w:t>
            </w:r>
            <w:r>
              <w:rPr>
                <w:rFonts w:ascii="Century Gothic" w:hAnsi="Century Gothic"/>
                <w:sz w:val="20"/>
                <w:lang w:val="en-CA"/>
              </w:rPr>
              <w:t xml:space="preserve">ten to take notes </w:t>
            </w:r>
          </w:p>
          <w:p w:rsidR="00003302" w:rsidRDefault="00003302" w:rsidP="00203AFC">
            <w:pPr>
              <w:rPr>
                <w:rFonts w:ascii="Century Gothic" w:hAnsi="Century Gothic"/>
                <w:sz w:val="20"/>
                <w:lang w:val="en-CA"/>
              </w:rPr>
            </w:pPr>
            <w:r w:rsidRPr="004B0B70">
              <w:rPr>
                <w:rFonts w:ascii="Century Gothic" w:hAnsi="Century Gothic"/>
                <w:sz w:val="20"/>
                <w:lang w:val="en-CA"/>
              </w:rPr>
              <w:t>Infer t</w:t>
            </w:r>
            <w:r>
              <w:rPr>
                <w:rFonts w:ascii="Century Gothic" w:hAnsi="Century Gothic"/>
                <w:sz w:val="20"/>
                <w:lang w:val="en-CA"/>
              </w:rPr>
              <w:t xml:space="preserve">he location of a conversation </w:t>
            </w:r>
          </w:p>
          <w:p w:rsidR="00003302" w:rsidRDefault="00003302" w:rsidP="00203AFC">
            <w:pPr>
              <w:rPr>
                <w:rFonts w:ascii="Century Gothic" w:hAnsi="Century Gothic"/>
                <w:sz w:val="20"/>
                <w:lang w:val="en-CA"/>
              </w:rPr>
            </w:pPr>
            <w:r>
              <w:rPr>
                <w:rFonts w:ascii="Century Gothic" w:hAnsi="Century Gothic"/>
                <w:sz w:val="20"/>
                <w:lang w:val="en-CA"/>
              </w:rPr>
              <w:t xml:space="preserve">Listen to predict </w:t>
            </w:r>
          </w:p>
          <w:p w:rsidR="00003302" w:rsidRDefault="00003302" w:rsidP="00203AFC">
            <w:pPr>
              <w:rPr>
                <w:rFonts w:ascii="Century Gothic" w:hAnsi="Century Gothic"/>
                <w:sz w:val="20"/>
                <w:lang w:val="en-CA"/>
              </w:rPr>
            </w:pPr>
            <w:r>
              <w:rPr>
                <w:rFonts w:ascii="Century Gothic" w:hAnsi="Century Gothic"/>
                <w:sz w:val="20"/>
                <w:lang w:val="en-CA"/>
              </w:rPr>
              <w:t xml:space="preserve">Infer meaning </w:t>
            </w:r>
          </w:p>
          <w:p w:rsidR="00003302" w:rsidRPr="00DD5247" w:rsidRDefault="00003302" w:rsidP="007058F6">
            <w:pPr>
              <w:rPr>
                <w:rFonts w:ascii="Century Gothic" w:hAnsi="Century Gothic"/>
                <w:sz w:val="20"/>
              </w:rPr>
            </w:pPr>
            <w:r w:rsidRPr="004B0B70">
              <w:rPr>
                <w:rFonts w:ascii="Century Gothic" w:hAnsi="Century Gothic"/>
                <w:sz w:val="20"/>
                <w:lang w:val="en-CA"/>
              </w:rPr>
              <w:t>Apply and personalize information</w:t>
            </w:r>
          </w:p>
        </w:tc>
        <w:tc>
          <w:tcPr>
            <w:tcW w:w="3141" w:type="dxa"/>
            <w:vMerge w:val="restart"/>
          </w:tcPr>
          <w:p w:rsidR="00003302" w:rsidRDefault="00003302" w:rsidP="00203AFC">
            <w:pPr>
              <w:ind w:left="360"/>
              <w:rPr>
                <w:rFonts w:ascii="Century Gothic" w:hAnsi="Century Gothic"/>
                <w:i/>
                <w:sz w:val="20"/>
              </w:rPr>
            </w:pPr>
            <w:r>
              <w:rPr>
                <w:rFonts w:ascii="Century Gothic" w:hAnsi="Century Gothic"/>
                <w:i/>
                <w:sz w:val="20"/>
              </w:rPr>
              <w:t>Let’s.</w:t>
            </w:r>
          </w:p>
          <w:p w:rsidR="00003302" w:rsidRDefault="00003302" w:rsidP="00203AFC">
            <w:pPr>
              <w:ind w:left="360"/>
              <w:rPr>
                <w:rFonts w:ascii="Century Gothic" w:hAnsi="Century Gothic"/>
                <w:i/>
                <w:sz w:val="20"/>
              </w:rPr>
            </w:pPr>
            <w:r>
              <w:rPr>
                <w:rFonts w:ascii="Century Gothic" w:hAnsi="Century Gothic"/>
                <w:i/>
                <w:sz w:val="20"/>
              </w:rPr>
              <w:t>Sure.</w:t>
            </w:r>
          </w:p>
          <w:p w:rsidR="00003302" w:rsidRDefault="00003302" w:rsidP="00203AFC">
            <w:pPr>
              <w:ind w:left="360"/>
              <w:rPr>
                <w:rFonts w:ascii="Century Gothic" w:hAnsi="Century Gothic"/>
                <w:i/>
                <w:sz w:val="20"/>
              </w:rPr>
            </w:pPr>
            <w:r>
              <w:rPr>
                <w:rFonts w:ascii="Century Gothic" w:hAnsi="Century Gothic"/>
                <w:i/>
                <w:sz w:val="20"/>
              </w:rPr>
              <w:t>Really?</w:t>
            </w:r>
          </w:p>
          <w:p w:rsidR="00003302" w:rsidRDefault="00003302" w:rsidP="00203AFC">
            <w:pPr>
              <w:ind w:left="360"/>
              <w:rPr>
                <w:rFonts w:ascii="Century Gothic" w:hAnsi="Century Gothic"/>
                <w:i/>
                <w:sz w:val="20"/>
              </w:rPr>
            </w:pPr>
            <w:r>
              <w:rPr>
                <w:rFonts w:ascii="Century Gothic" w:hAnsi="Century Gothic"/>
                <w:i/>
                <w:sz w:val="20"/>
              </w:rPr>
              <w:t>Too bad.</w:t>
            </w:r>
          </w:p>
          <w:p w:rsidR="00003302" w:rsidRDefault="00003302" w:rsidP="00203AFC">
            <w:pPr>
              <w:ind w:left="360"/>
              <w:rPr>
                <w:rFonts w:ascii="Century Gothic" w:hAnsi="Century Gothic"/>
                <w:i/>
                <w:sz w:val="20"/>
              </w:rPr>
            </w:pPr>
            <w:r>
              <w:rPr>
                <w:rFonts w:ascii="Century Gothic" w:hAnsi="Century Gothic"/>
                <w:i/>
                <w:sz w:val="20"/>
              </w:rPr>
              <w:t>Thanks, anyway.</w:t>
            </w:r>
          </w:p>
          <w:p w:rsidR="00003302" w:rsidRDefault="00003302" w:rsidP="00203AFC">
            <w:pPr>
              <w:ind w:left="360"/>
              <w:rPr>
                <w:rFonts w:ascii="Century Gothic" w:hAnsi="Century Gothic"/>
                <w:i/>
                <w:sz w:val="20"/>
              </w:rPr>
            </w:pPr>
            <w:r>
              <w:rPr>
                <w:rFonts w:ascii="Century Gothic" w:hAnsi="Century Gothic"/>
                <w:i/>
                <w:sz w:val="20"/>
              </w:rPr>
              <w:t>Actually …</w:t>
            </w:r>
          </w:p>
          <w:p w:rsidR="00003302" w:rsidRDefault="00003302" w:rsidP="00203AFC">
            <w:pPr>
              <w:ind w:left="360"/>
              <w:rPr>
                <w:rFonts w:ascii="Century Gothic" w:hAnsi="Century Gothic"/>
                <w:i/>
                <w:sz w:val="20"/>
              </w:rPr>
            </w:pPr>
            <w:r>
              <w:rPr>
                <w:rFonts w:ascii="Century Gothic" w:hAnsi="Century Gothic"/>
                <w:i/>
                <w:sz w:val="20"/>
              </w:rPr>
              <w:t>Congratulations!</w:t>
            </w:r>
          </w:p>
          <w:p w:rsidR="00003302" w:rsidRDefault="00003302" w:rsidP="00203AFC">
            <w:pPr>
              <w:ind w:left="360"/>
              <w:rPr>
                <w:rFonts w:ascii="Century Gothic" w:hAnsi="Century Gothic"/>
                <w:i/>
                <w:sz w:val="20"/>
              </w:rPr>
            </w:pPr>
            <w:r>
              <w:rPr>
                <w:rFonts w:ascii="Century Gothic" w:hAnsi="Century Gothic"/>
                <w:i/>
                <w:sz w:val="20"/>
              </w:rPr>
              <w:t>I’m sorry to hear that.</w:t>
            </w:r>
          </w:p>
          <w:p w:rsidR="00003302" w:rsidRDefault="00003302" w:rsidP="00203AFC">
            <w:pPr>
              <w:ind w:left="360"/>
              <w:rPr>
                <w:rFonts w:ascii="Century Gothic" w:hAnsi="Century Gothic"/>
                <w:i/>
                <w:sz w:val="20"/>
              </w:rPr>
            </w:pPr>
            <w:r>
              <w:rPr>
                <w:rFonts w:ascii="Century Gothic" w:hAnsi="Century Gothic"/>
                <w:i/>
                <w:sz w:val="20"/>
              </w:rPr>
              <w:t>Thanks for asking.</w:t>
            </w:r>
          </w:p>
          <w:p w:rsidR="00003302" w:rsidRDefault="00003302" w:rsidP="00203AFC">
            <w:pPr>
              <w:ind w:left="360"/>
              <w:rPr>
                <w:rFonts w:ascii="Century Gothic" w:hAnsi="Century Gothic"/>
                <w:i/>
                <w:sz w:val="20"/>
              </w:rPr>
            </w:pPr>
            <w:r>
              <w:rPr>
                <w:rFonts w:ascii="Century Gothic" w:hAnsi="Century Gothic"/>
                <w:i/>
                <w:sz w:val="20"/>
              </w:rPr>
              <w:t>Well …</w:t>
            </w:r>
          </w:p>
          <w:p w:rsidR="00003302" w:rsidRDefault="00003302" w:rsidP="00203AFC">
            <w:pPr>
              <w:ind w:left="360"/>
              <w:rPr>
                <w:rFonts w:ascii="Century Gothic" w:hAnsi="Century Gothic"/>
                <w:i/>
                <w:sz w:val="20"/>
              </w:rPr>
            </w:pPr>
            <w:r>
              <w:rPr>
                <w:rFonts w:ascii="Century Gothic" w:hAnsi="Century Gothic"/>
                <w:i/>
                <w:sz w:val="20"/>
              </w:rPr>
              <w:t>Could you…?</w:t>
            </w:r>
          </w:p>
          <w:p w:rsidR="00003302" w:rsidRDefault="00003302" w:rsidP="00203AFC">
            <w:pPr>
              <w:ind w:left="360"/>
              <w:rPr>
                <w:rFonts w:ascii="Century Gothic" w:hAnsi="Century Gothic"/>
                <w:i/>
                <w:sz w:val="20"/>
              </w:rPr>
            </w:pPr>
            <w:r>
              <w:rPr>
                <w:rFonts w:ascii="Century Gothic" w:hAnsi="Century Gothic"/>
                <w:i/>
                <w:sz w:val="20"/>
              </w:rPr>
              <w:t>I’ll have …</w:t>
            </w:r>
          </w:p>
          <w:p w:rsidR="00003302" w:rsidRPr="00DD7AAD" w:rsidRDefault="00003302" w:rsidP="007058F6">
            <w:pPr>
              <w:ind w:left="360"/>
              <w:rPr>
                <w:rFonts w:ascii="Century Gothic" w:hAnsi="Century Gothic"/>
                <w:sz w:val="20"/>
              </w:rPr>
            </w:pPr>
            <w:r>
              <w:rPr>
                <w:rFonts w:ascii="Century Gothic" w:hAnsi="Century Gothic"/>
                <w:i/>
                <w:sz w:val="20"/>
              </w:rPr>
              <w:t>Why don’t we …?</w:t>
            </w:r>
          </w:p>
        </w:tc>
      </w:tr>
      <w:tr w:rsidR="00003302" w:rsidRPr="00DD5247" w:rsidTr="00966814">
        <w:trPr>
          <w:trHeight w:val="2312"/>
        </w:trPr>
        <w:tc>
          <w:tcPr>
            <w:tcW w:w="1768" w:type="dxa"/>
            <w:shd w:val="clear" w:color="auto" w:fill="C6D9F1" w:themeFill="text2" w:themeFillTint="33"/>
          </w:tcPr>
          <w:p w:rsidR="00003302" w:rsidRPr="00DD5247" w:rsidRDefault="00003302" w:rsidP="00203AFC">
            <w:pPr>
              <w:jc w:val="center"/>
              <w:rPr>
                <w:rFonts w:ascii="Century Gothic" w:hAnsi="Century Gothic" w:cs="Tahoma"/>
                <w:b/>
                <w:sz w:val="20"/>
              </w:rPr>
            </w:pPr>
          </w:p>
          <w:p w:rsidR="00003302" w:rsidRPr="00DD5247" w:rsidRDefault="00003302" w:rsidP="00203AFC">
            <w:pPr>
              <w:jc w:val="center"/>
              <w:rPr>
                <w:rFonts w:ascii="Century Gothic" w:hAnsi="Century Gothic" w:cs="Tahoma"/>
                <w:b/>
                <w:sz w:val="20"/>
              </w:rPr>
            </w:pPr>
            <w:r w:rsidRPr="00DD5247">
              <w:rPr>
                <w:rFonts w:ascii="Century Gothic" w:hAnsi="Century Gothic" w:cs="Tahoma"/>
                <w:b/>
                <w:sz w:val="20"/>
              </w:rPr>
              <w:t>SUPPLEMENTARY</w:t>
            </w:r>
          </w:p>
        </w:tc>
        <w:tc>
          <w:tcPr>
            <w:tcW w:w="2327" w:type="dxa"/>
            <w:shd w:val="clear" w:color="auto" w:fill="E5B8B7" w:themeFill="accent2" w:themeFillTint="66"/>
          </w:tcPr>
          <w:p w:rsidR="00003302" w:rsidRDefault="00003302" w:rsidP="00203AFC">
            <w:pPr>
              <w:rPr>
                <w:rFonts w:ascii="Century Gothic" w:hAnsi="Century Gothic"/>
                <w:sz w:val="20"/>
              </w:rPr>
            </w:pPr>
          </w:p>
          <w:p w:rsidR="00003302" w:rsidRPr="00DD5247" w:rsidRDefault="00003302" w:rsidP="00203AFC">
            <w:pPr>
              <w:rPr>
                <w:rFonts w:ascii="Century Gothic" w:hAnsi="Century Gothic"/>
                <w:sz w:val="20"/>
              </w:rPr>
            </w:pPr>
            <w:r>
              <w:rPr>
                <w:rFonts w:ascii="Century Gothic" w:hAnsi="Century Gothic"/>
                <w:sz w:val="20"/>
              </w:rPr>
              <w:t xml:space="preserve">Unit 7 – On Vacation </w:t>
            </w:r>
          </w:p>
        </w:tc>
        <w:tc>
          <w:tcPr>
            <w:tcW w:w="3194" w:type="dxa"/>
            <w:vMerge/>
          </w:tcPr>
          <w:p w:rsidR="00003302" w:rsidRPr="00DD5247" w:rsidRDefault="00003302" w:rsidP="00203AFC">
            <w:pPr>
              <w:ind w:left="360"/>
              <w:rPr>
                <w:rFonts w:ascii="Century Gothic" w:hAnsi="Century Gothic"/>
                <w:sz w:val="20"/>
              </w:rPr>
            </w:pPr>
          </w:p>
        </w:tc>
        <w:tc>
          <w:tcPr>
            <w:tcW w:w="2746" w:type="dxa"/>
            <w:vMerge/>
          </w:tcPr>
          <w:p w:rsidR="00003302" w:rsidRPr="00DD5247" w:rsidRDefault="00003302" w:rsidP="00203AFC">
            <w:pPr>
              <w:ind w:left="360"/>
              <w:rPr>
                <w:rFonts w:ascii="Century Gothic" w:hAnsi="Century Gothic"/>
                <w:sz w:val="20"/>
              </w:rPr>
            </w:pPr>
          </w:p>
        </w:tc>
        <w:tc>
          <w:tcPr>
            <w:tcW w:w="3141" w:type="dxa"/>
            <w:vMerge/>
          </w:tcPr>
          <w:p w:rsidR="00003302" w:rsidRPr="00DD5247" w:rsidRDefault="00003302" w:rsidP="00203AFC">
            <w:pPr>
              <w:ind w:left="360"/>
              <w:rPr>
                <w:rFonts w:ascii="Century Gothic" w:hAnsi="Century Gothic"/>
                <w:sz w:val="20"/>
              </w:rPr>
            </w:pPr>
          </w:p>
        </w:tc>
      </w:tr>
    </w:tbl>
    <w:p w:rsidR="00003302" w:rsidRDefault="00003302" w:rsidP="00003302">
      <w:pPr>
        <w:sectPr w:rsidR="00003302" w:rsidSect="00003302">
          <w:pgSz w:w="15840" w:h="12240" w:orient="landscape"/>
          <w:pgMar w:top="1440" w:right="1440" w:bottom="1440" w:left="1440" w:header="720" w:footer="720" w:gutter="0"/>
          <w:cols w:space="720"/>
          <w:docGrid w:linePitch="360"/>
        </w:sectPr>
      </w:pPr>
    </w:p>
    <w:p w:rsidR="004D38BF" w:rsidRDefault="004D38BF" w:rsidP="004D38BF">
      <w:pPr>
        <w:pStyle w:val="Heading2"/>
      </w:pPr>
      <w:r>
        <w:lastRenderedPageBreak/>
        <w:t>Planning is a Thinking Skill</w:t>
      </w:r>
    </w:p>
    <w:p w:rsidR="004D38BF" w:rsidRPr="008D7752" w:rsidRDefault="004D38BF" w:rsidP="004D38BF">
      <w:r>
        <w:rPr>
          <w:noProof/>
          <w:lang w:val="en-CA" w:eastAsia="en-CA"/>
        </w:rPr>
        <w:drawing>
          <wp:inline distT="0" distB="0" distL="0" distR="0" wp14:anchorId="50FF7F49" wp14:editId="74C2EE54">
            <wp:extent cx="5486400" cy="21621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LightList-Accent1"/>
        <w:tblW w:w="0" w:type="auto"/>
        <w:tblLook w:val="04A0" w:firstRow="1" w:lastRow="0" w:firstColumn="1" w:lastColumn="0" w:noHBand="0" w:noVBand="1"/>
      </w:tblPr>
      <w:tblGrid>
        <w:gridCol w:w="648"/>
        <w:gridCol w:w="4770"/>
        <w:gridCol w:w="4140"/>
      </w:tblGrid>
      <w:tr w:rsidR="004D38BF" w:rsidTr="00203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4D38BF" w:rsidRDefault="004D38BF" w:rsidP="00203AFC"/>
        </w:tc>
        <w:tc>
          <w:tcPr>
            <w:tcW w:w="4770" w:type="dxa"/>
          </w:tcPr>
          <w:p w:rsidR="004D38BF" w:rsidRDefault="004D38BF" w:rsidP="00203AFC">
            <w:pPr>
              <w:jc w:val="center"/>
              <w:cnfStyle w:val="100000000000" w:firstRow="1" w:lastRow="0" w:firstColumn="0" w:lastColumn="0" w:oddVBand="0" w:evenVBand="0" w:oddHBand="0" w:evenHBand="0" w:firstRowFirstColumn="0" w:firstRowLastColumn="0" w:lastRowFirstColumn="0" w:lastRowLastColumn="0"/>
            </w:pPr>
            <w:r>
              <w:t>What should I think about?</w:t>
            </w:r>
          </w:p>
        </w:tc>
        <w:tc>
          <w:tcPr>
            <w:tcW w:w="4140" w:type="dxa"/>
          </w:tcPr>
          <w:p w:rsidR="004D38BF" w:rsidRDefault="004D38BF" w:rsidP="00203AFC">
            <w:pPr>
              <w:jc w:val="center"/>
              <w:cnfStyle w:val="100000000000" w:firstRow="1" w:lastRow="0" w:firstColumn="0" w:lastColumn="0" w:oddVBand="0" w:evenVBand="0" w:oddHBand="0" w:evenHBand="0" w:firstRowFirstColumn="0" w:firstRowLastColumn="0" w:lastRowFirstColumn="0" w:lastRowLastColumn="0"/>
            </w:pPr>
            <w:r>
              <w:t>Considerations</w:t>
            </w:r>
          </w:p>
        </w:tc>
      </w:tr>
      <w:tr w:rsidR="004D38BF" w:rsidTr="00203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203AFC">
            <w:pPr>
              <w:jc w:val="center"/>
              <w:rPr>
                <w:sz w:val="28"/>
                <w:szCs w:val="28"/>
              </w:rPr>
            </w:pPr>
            <w:r>
              <w:rPr>
                <w:sz w:val="28"/>
                <w:szCs w:val="28"/>
              </w:rPr>
              <w:t>1</w:t>
            </w:r>
          </w:p>
        </w:tc>
        <w:tc>
          <w:tcPr>
            <w:tcW w:w="4770" w:type="dxa"/>
          </w:tcPr>
          <w:p w:rsidR="004D38BF" w:rsidRDefault="004D38BF" w:rsidP="00203AFC">
            <w:pPr>
              <w:cnfStyle w:val="000000100000" w:firstRow="0" w:lastRow="0" w:firstColumn="0" w:lastColumn="0" w:oddVBand="0" w:evenVBand="0" w:oddHBand="1" w:evenHBand="0" w:firstRowFirstColumn="0" w:firstRowLastColumn="0" w:lastRowFirstColumn="0" w:lastRowLastColumn="0"/>
              <w:rPr>
                <w:b/>
              </w:rPr>
            </w:pPr>
            <w:r>
              <w:rPr>
                <w:b/>
              </w:rPr>
              <w:t>Atmosphere:</w:t>
            </w:r>
          </w:p>
          <w:p w:rsidR="004D38BF" w:rsidRDefault="004D38BF" w:rsidP="00203AFC">
            <w:pPr>
              <w:cnfStyle w:val="000000100000" w:firstRow="0" w:lastRow="0" w:firstColumn="0" w:lastColumn="0" w:oddVBand="0" w:evenVBand="0" w:oddHBand="1" w:evenHBand="0" w:firstRowFirstColumn="0" w:firstRowLastColumn="0" w:lastRowFirstColumn="0" w:lastRowLastColumn="0"/>
            </w:pPr>
            <w:r>
              <w:t>Can you visualize the atmosphere?</w:t>
            </w:r>
          </w:p>
          <w:p w:rsidR="004D38BF" w:rsidRPr="008D7752" w:rsidRDefault="004D38BF" w:rsidP="00203AFC">
            <w:pPr>
              <w:cnfStyle w:val="000000100000" w:firstRow="0" w:lastRow="0" w:firstColumn="0" w:lastColumn="0" w:oddVBand="0" w:evenVBand="0" w:oddHBand="1" w:evenHBand="0" w:firstRowFirstColumn="0" w:firstRowLastColumn="0" w:lastRowFirstColumn="0" w:lastRowLastColumn="0"/>
            </w:pPr>
            <w:r>
              <w:t>Can you imagine the experience for the student?</w:t>
            </w:r>
          </w:p>
        </w:tc>
        <w:tc>
          <w:tcPr>
            <w:tcW w:w="4140" w:type="dxa"/>
          </w:tcPr>
          <w:p w:rsidR="004D38BF" w:rsidRDefault="004D38BF" w:rsidP="00203AFC">
            <w:pPr>
              <w:cnfStyle w:val="000000100000" w:firstRow="0" w:lastRow="0" w:firstColumn="0" w:lastColumn="0" w:oddVBand="0" w:evenVBand="0" w:oddHBand="1" w:evenHBand="0" w:firstRowFirstColumn="0" w:firstRowLastColumn="0" w:lastRowFirstColumn="0" w:lastRowLastColumn="0"/>
            </w:pPr>
            <w:r>
              <w:t>(a) How many separate activities will there be?</w:t>
            </w:r>
          </w:p>
          <w:p w:rsidR="00966814" w:rsidRDefault="00966814" w:rsidP="00203AFC">
            <w:pPr>
              <w:cnfStyle w:val="000000100000" w:firstRow="0" w:lastRow="0" w:firstColumn="0" w:lastColumn="0" w:oddVBand="0" w:evenVBand="0" w:oddHBand="1" w:evenHBand="0" w:firstRowFirstColumn="0" w:firstRowLastColumn="0" w:lastRowFirstColumn="0" w:lastRowLastColumn="0"/>
            </w:pPr>
            <w:r>
              <w:rPr>
                <w:b/>
              </w:rPr>
              <w:t>Teaching Procedures</w:t>
            </w:r>
          </w:p>
        </w:tc>
      </w:tr>
      <w:tr w:rsidR="004D38BF" w:rsidTr="00203AFC">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203AFC">
            <w:pPr>
              <w:jc w:val="center"/>
              <w:rPr>
                <w:sz w:val="28"/>
                <w:szCs w:val="28"/>
              </w:rPr>
            </w:pPr>
            <w:r>
              <w:rPr>
                <w:sz w:val="28"/>
                <w:szCs w:val="28"/>
              </w:rPr>
              <w:t>2</w:t>
            </w:r>
          </w:p>
        </w:tc>
        <w:tc>
          <w:tcPr>
            <w:tcW w:w="4770" w:type="dxa"/>
          </w:tcPr>
          <w:p w:rsidR="004D38BF" w:rsidRDefault="004D38BF" w:rsidP="00203AFC">
            <w:pPr>
              <w:cnfStyle w:val="000000000000" w:firstRow="0" w:lastRow="0" w:firstColumn="0" w:lastColumn="0" w:oddVBand="0" w:evenVBand="0" w:oddHBand="0" w:evenHBand="0" w:firstRowFirstColumn="0" w:firstRowLastColumn="0" w:lastRowFirstColumn="0" w:lastRowLastColumn="0"/>
            </w:pPr>
            <w:r>
              <w:rPr>
                <w:b/>
              </w:rPr>
              <w:t>Learners:</w:t>
            </w:r>
          </w:p>
          <w:p w:rsidR="004D38BF" w:rsidRDefault="004D38BF" w:rsidP="00203AFC">
            <w:pPr>
              <w:cnfStyle w:val="000000000000" w:firstRow="0" w:lastRow="0" w:firstColumn="0" w:lastColumn="0" w:oddVBand="0" w:evenVBand="0" w:oddHBand="0" w:evenHBand="0" w:firstRowFirstColumn="0" w:firstRowLastColumn="0" w:lastRowFirstColumn="0" w:lastRowLastColumn="0"/>
            </w:pPr>
            <w:r>
              <w:t>How will the lesson engage the student?</w:t>
            </w:r>
          </w:p>
          <w:p w:rsidR="004D38BF" w:rsidRPr="008D7752" w:rsidRDefault="004D38BF" w:rsidP="00203AFC">
            <w:pPr>
              <w:cnfStyle w:val="000000000000" w:firstRow="0" w:lastRow="0" w:firstColumn="0" w:lastColumn="0" w:oddVBand="0" w:evenVBand="0" w:oddHBand="0" w:evenHBand="0" w:firstRowFirstColumn="0" w:firstRowLastColumn="0" w:lastRowFirstColumn="0" w:lastRowLastColumn="0"/>
            </w:pPr>
            <w:r>
              <w:t>Will the student benefit from the lesson?</w:t>
            </w:r>
          </w:p>
        </w:tc>
        <w:tc>
          <w:tcPr>
            <w:tcW w:w="4140" w:type="dxa"/>
          </w:tcPr>
          <w:p w:rsidR="004D38BF" w:rsidRDefault="004D38BF" w:rsidP="00203AFC">
            <w:pPr>
              <w:cnfStyle w:val="000000000000" w:firstRow="0" w:lastRow="0" w:firstColumn="0" w:lastColumn="0" w:oddVBand="0" w:evenVBand="0" w:oddHBand="0" w:evenHBand="0" w:firstRowFirstColumn="0" w:firstRowLastColumn="0" w:lastRowFirstColumn="0" w:lastRowLastColumn="0"/>
            </w:pPr>
            <w:r>
              <w:t>(b) Where will I stand or sit?</w:t>
            </w:r>
          </w:p>
          <w:p w:rsidR="00966814" w:rsidRDefault="00966814" w:rsidP="00203AFC">
            <w:pPr>
              <w:cnfStyle w:val="000000000000" w:firstRow="0" w:lastRow="0" w:firstColumn="0" w:lastColumn="0" w:oddVBand="0" w:evenVBand="0" w:oddHBand="0" w:evenHBand="0" w:firstRowFirstColumn="0" w:firstRowLastColumn="0" w:lastRowFirstColumn="0" w:lastRowLastColumn="0"/>
            </w:pPr>
            <w:r>
              <w:rPr>
                <w:b/>
              </w:rPr>
              <w:t>Atmosphere</w:t>
            </w:r>
          </w:p>
        </w:tc>
      </w:tr>
      <w:tr w:rsidR="004D38BF" w:rsidTr="00203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203AFC">
            <w:pPr>
              <w:jc w:val="center"/>
              <w:rPr>
                <w:sz w:val="28"/>
                <w:szCs w:val="28"/>
              </w:rPr>
            </w:pPr>
            <w:r>
              <w:rPr>
                <w:sz w:val="28"/>
                <w:szCs w:val="28"/>
              </w:rPr>
              <w:t>3</w:t>
            </w:r>
          </w:p>
        </w:tc>
        <w:tc>
          <w:tcPr>
            <w:tcW w:w="4770" w:type="dxa"/>
          </w:tcPr>
          <w:p w:rsidR="004D38BF" w:rsidRDefault="004D38BF" w:rsidP="00203AFC">
            <w:pPr>
              <w:cnfStyle w:val="000000100000" w:firstRow="0" w:lastRow="0" w:firstColumn="0" w:lastColumn="0" w:oddVBand="0" w:evenVBand="0" w:oddHBand="1" w:evenHBand="0" w:firstRowFirstColumn="0" w:firstRowLastColumn="0" w:lastRowFirstColumn="0" w:lastRowLastColumn="0"/>
            </w:pPr>
            <w:r>
              <w:rPr>
                <w:b/>
              </w:rPr>
              <w:t>Aims:</w:t>
            </w:r>
          </w:p>
          <w:p w:rsidR="004D38BF" w:rsidRDefault="004D38BF" w:rsidP="00203AFC">
            <w:pPr>
              <w:cnfStyle w:val="000000100000" w:firstRow="0" w:lastRow="0" w:firstColumn="0" w:lastColumn="0" w:oddVBand="0" w:evenVBand="0" w:oddHBand="1" w:evenHBand="0" w:firstRowFirstColumn="0" w:firstRowLastColumn="0" w:lastRowFirstColumn="0" w:lastRowLastColumn="0"/>
            </w:pPr>
            <w:r>
              <w:t>What will the learner achieve?</w:t>
            </w:r>
          </w:p>
          <w:p w:rsidR="004D38BF" w:rsidRPr="008D7752" w:rsidRDefault="004D38BF" w:rsidP="00203AFC">
            <w:pPr>
              <w:cnfStyle w:val="000000100000" w:firstRow="0" w:lastRow="0" w:firstColumn="0" w:lastColumn="0" w:oddVBand="0" w:evenVBand="0" w:oddHBand="1" w:evenHBand="0" w:firstRowFirstColumn="0" w:firstRowLastColumn="0" w:lastRowFirstColumn="0" w:lastRowLastColumn="0"/>
            </w:pPr>
            <w:r>
              <w:t>What will the teacher achieve?</w:t>
            </w:r>
          </w:p>
        </w:tc>
        <w:tc>
          <w:tcPr>
            <w:tcW w:w="4140" w:type="dxa"/>
          </w:tcPr>
          <w:p w:rsidR="004D38BF" w:rsidRDefault="004D38BF" w:rsidP="00203AFC">
            <w:pPr>
              <w:cnfStyle w:val="000000100000" w:firstRow="0" w:lastRow="0" w:firstColumn="0" w:lastColumn="0" w:oddVBand="0" w:evenVBand="0" w:oddHBand="1" w:evenHBand="0" w:firstRowFirstColumn="0" w:firstRowLastColumn="0" w:lastRowFirstColumn="0" w:lastRowLastColumn="0"/>
            </w:pPr>
            <w:r>
              <w:t>(c) What do learners need?</w:t>
            </w:r>
          </w:p>
          <w:p w:rsidR="00966814" w:rsidRDefault="00966814" w:rsidP="00203AFC">
            <w:pPr>
              <w:cnfStyle w:val="000000100000" w:firstRow="0" w:lastRow="0" w:firstColumn="0" w:lastColumn="0" w:oddVBand="0" w:evenVBand="0" w:oddHBand="1" w:evenHBand="0" w:firstRowFirstColumn="0" w:firstRowLastColumn="0" w:lastRowFirstColumn="0" w:lastRowLastColumn="0"/>
            </w:pPr>
            <w:r>
              <w:rPr>
                <w:b/>
              </w:rPr>
              <w:t>Materials</w:t>
            </w:r>
          </w:p>
        </w:tc>
      </w:tr>
      <w:tr w:rsidR="004D38BF" w:rsidTr="00203AFC">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203AFC">
            <w:pPr>
              <w:jc w:val="center"/>
              <w:rPr>
                <w:sz w:val="28"/>
                <w:szCs w:val="28"/>
              </w:rPr>
            </w:pPr>
            <w:r>
              <w:rPr>
                <w:sz w:val="28"/>
                <w:szCs w:val="28"/>
              </w:rPr>
              <w:t>4</w:t>
            </w:r>
          </w:p>
        </w:tc>
        <w:tc>
          <w:tcPr>
            <w:tcW w:w="4770" w:type="dxa"/>
          </w:tcPr>
          <w:p w:rsidR="004D38BF" w:rsidRDefault="004D38BF" w:rsidP="00203AFC">
            <w:pPr>
              <w:cnfStyle w:val="000000000000" w:firstRow="0" w:lastRow="0" w:firstColumn="0" w:lastColumn="0" w:oddVBand="0" w:evenVBand="0" w:oddHBand="0" w:evenHBand="0" w:firstRowFirstColumn="0" w:firstRowLastColumn="0" w:lastRowFirstColumn="0" w:lastRowLastColumn="0"/>
            </w:pPr>
            <w:r>
              <w:rPr>
                <w:b/>
              </w:rPr>
              <w:t>Teaching Point:</w:t>
            </w:r>
          </w:p>
          <w:p w:rsidR="004D38BF" w:rsidRPr="008D7752" w:rsidRDefault="004D38BF" w:rsidP="00203AFC">
            <w:pPr>
              <w:cnfStyle w:val="000000000000" w:firstRow="0" w:lastRow="0" w:firstColumn="0" w:lastColumn="0" w:oddVBand="0" w:evenVBand="0" w:oddHBand="0" w:evenHBand="0" w:firstRowFirstColumn="0" w:firstRowLastColumn="0" w:lastRowFirstColumn="0" w:lastRowLastColumn="0"/>
            </w:pPr>
            <w:r>
              <w:t>What is the subject matter, the skills and/or the language being taught?</w:t>
            </w:r>
          </w:p>
        </w:tc>
        <w:tc>
          <w:tcPr>
            <w:tcW w:w="4140" w:type="dxa"/>
          </w:tcPr>
          <w:p w:rsidR="004D38BF" w:rsidRDefault="004D38BF" w:rsidP="00203AFC">
            <w:pPr>
              <w:cnfStyle w:val="000000000000" w:firstRow="0" w:lastRow="0" w:firstColumn="0" w:lastColumn="0" w:oddVBand="0" w:evenVBand="0" w:oddHBand="0" w:evenHBand="0" w:firstRowFirstColumn="0" w:firstRowLastColumn="0" w:lastRowFirstColumn="0" w:lastRowLastColumn="0"/>
            </w:pPr>
            <w:r>
              <w:t>(d) What skills will learners be working on?</w:t>
            </w:r>
          </w:p>
          <w:p w:rsidR="00966814" w:rsidRDefault="00966814" w:rsidP="00203AFC">
            <w:pPr>
              <w:cnfStyle w:val="000000000000" w:firstRow="0" w:lastRow="0" w:firstColumn="0" w:lastColumn="0" w:oddVBand="0" w:evenVBand="0" w:oddHBand="0" w:evenHBand="0" w:firstRowFirstColumn="0" w:firstRowLastColumn="0" w:lastRowFirstColumn="0" w:lastRowLastColumn="0"/>
            </w:pPr>
            <w:r>
              <w:rPr>
                <w:b/>
              </w:rPr>
              <w:t>Teaching Point</w:t>
            </w:r>
          </w:p>
        </w:tc>
      </w:tr>
      <w:tr w:rsidR="004D38BF" w:rsidTr="00203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203AFC">
            <w:pPr>
              <w:jc w:val="center"/>
              <w:rPr>
                <w:sz w:val="28"/>
                <w:szCs w:val="28"/>
              </w:rPr>
            </w:pPr>
            <w:r>
              <w:rPr>
                <w:sz w:val="28"/>
                <w:szCs w:val="28"/>
              </w:rPr>
              <w:t>5</w:t>
            </w:r>
          </w:p>
        </w:tc>
        <w:tc>
          <w:tcPr>
            <w:tcW w:w="4770" w:type="dxa"/>
          </w:tcPr>
          <w:p w:rsidR="004D38BF" w:rsidRDefault="004D38BF" w:rsidP="00203AFC">
            <w:pPr>
              <w:cnfStyle w:val="000000100000" w:firstRow="0" w:lastRow="0" w:firstColumn="0" w:lastColumn="0" w:oddVBand="0" w:evenVBand="0" w:oddHBand="1" w:evenHBand="0" w:firstRowFirstColumn="0" w:firstRowLastColumn="0" w:lastRowFirstColumn="0" w:lastRowLastColumn="0"/>
            </w:pPr>
            <w:r>
              <w:rPr>
                <w:b/>
              </w:rPr>
              <w:t>Teaching Procedures:</w:t>
            </w:r>
          </w:p>
          <w:p w:rsidR="004D38BF" w:rsidRDefault="004D38BF" w:rsidP="00203AFC">
            <w:pPr>
              <w:cnfStyle w:val="000000100000" w:firstRow="0" w:lastRow="0" w:firstColumn="0" w:lastColumn="0" w:oddVBand="0" w:evenVBand="0" w:oddHBand="1" w:evenHBand="0" w:firstRowFirstColumn="0" w:firstRowLastColumn="0" w:lastRowFirstColumn="0" w:lastRowLastColumn="0"/>
            </w:pPr>
            <w:r>
              <w:t>What activities will be used?</w:t>
            </w:r>
          </w:p>
          <w:p w:rsidR="004D38BF" w:rsidRPr="008D7752" w:rsidRDefault="004D38BF" w:rsidP="00203AFC">
            <w:pPr>
              <w:cnfStyle w:val="000000100000" w:firstRow="0" w:lastRow="0" w:firstColumn="0" w:lastColumn="0" w:oddVBand="0" w:evenVBand="0" w:oddHBand="1" w:evenHBand="0" w:firstRowFirstColumn="0" w:firstRowLastColumn="0" w:lastRowFirstColumn="0" w:lastRowLastColumn="0"/>
            </w:pPr>
            <w:r>
              <w:t>What sequence will the tasks or activities be in?</w:t>
            </w:r>
          </w:p>
        </w:tc>
        <w:tc>
          <w:tcPr>
            <w:tcW w:w="4140" w:type="dxa"/>
          </w:tcPr>
          <w:p w:rsidR="00966814" w:rsidRDefault="004D38BF" w:rsidP="00966814">
            <w:pPr>
              <w:cnfStyle w:val="000000100000" w:firstRow="0" w:lastRow="0" w:firstColumn="0" w:lastColumn="0" w:oddVBand="0" w:evenVBand="0" w:oddHBand="1" w:evenHBand="0" w:firstRowFirstColumn="0" w:firstRowLastColumn="0" w:lastRowFirstColumn="0" w:lastRowLastColumn="0"/>
              <w:rPr>
                <w:b/>
              </w:rPr>
            </w:pPr>
            <w:r>
              <w:t>(e) How will I control timing?</w:t>
            </w:r>
            <w:r w:rsidR="00966814">
              <w:rPr>
                <w:b/>
              </w:rPr>
              <w:t xml:space="preserve"> </w:t>
            </w:r>
          </w:p>
          <w:p w:rsidR="00966814" w:rsidRDefault="00966814" w:rsidP="00966814">
            <w:pPr>
              <w:cnfStyle w:val="000000100000" w:firstRow="0" w:lastRow="0" w:firstColumn="0" w:lastColumn="0" w:oddVBand="0" w:evenVBand="0" w:oddHBand="1" w:evenHBand="0" w:firstRowFirstColumn="0" w:firstRowLastColumn="0" w:lastRowFirstColumn="0" w:lastRowLastColumn="0"/>
            </w:pPr>
            <w:r>
              <w:rPr>
                <w:b/>
              </w:rPr>
              <w:t>Classroom Management</w:t>
            </w:r>
          </w:p>
          <w:p w:rsidR="004D38BF" w:rsidRDefault="004D38BF" w:rsidP="00203AFC">
            <w:pPr>
              <w:cnfStyle w:val="000000100000" w:firstRow="0" w:lastRow="0" w:firstColumn="0" w:lastColumn="0" w:oddVBand="0" w:evenVBand="0" w:oddHBand="1" w:evenHBand="0" w:firstRowFirstColumn="0" w:firstRowLastColumn="0" w:lastRowFirstColumn="0" w:lastRowLastColumn="0"/>
            </w:pPr>
          </w:p>
        </w:tc>
      </w:tr>
      <w:tr w:rsidR="004D38BF" w:rsidTr="00203AFC">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203AFC">
            <w:pPr>
              <w:jc w:val="center"/>
              <w:rPr>
                <w:sz w:val="28"/>
                <w:szCs w:val="28"/>
              </w:rPr>
            </w:pPr>
            <w:r>
              <w:rPr>
                <w:sz w:val="28"/>
                <w:szCs w:val="28"/>
              </w:rPr>
              <w:t>6</w:t>
            </w:r>
          </w:p>
        </w:tc>
        <w:tc>
          <w:tcPr>
            <w:tcW w:w="4770" w:type="dxa"/>
          </w:tcPr>
          <w:p w:rsidR="004D38BF" w:rsidRDefault="004D38BF" w:rsidP="00203AFC">
            <w:pPr>
              <w:cnfStyle w:val="000000000000" w:firstRow="0" w:lastRow="0" w:firstColumn="0" w:lastColumn="0" w:oddVBand="0" w:evenVBand="0" w:oddHBand="0" w:evenHBand="0" w:firstRowFirstColumn="0" w:firstRowLastColumn="0" w:lastRowFirstColumn="0" w:lastRowLastColumn="0"/>
            </w:pPr>
            <w:r>
              <w:rPr>
                <w:b/>
              </w:rPr>
              <w:t>Challenges:</w:t>
            </w:r>
          </w:p>
          <w:p w:rsidR="004D38BF" w:rsidRPr="008D7752" w:rsidRDefault="004D38BF" w:rsidP="00203AFC">
            <w:pPr>
              <w:cnfStyle w:val="000000000000" w:firstRow="0" w:lastRow="0" w:firstColumn="0" w:lastColumn="0" w:oddVBand="0" w:evenVBand="0" w:oddHBand="0" w:evenHBand="0" w:firstRowFirstColumn="0" w:firstRowLastColumn="0" w:lastRowFirstColumn="0" w:lastRowLastColumn="0"/>
            </w:pPr>
            <w:r>
              <w:t>What in the lesson will challenge the student?</w:t>
            </w:r>
          </w:p>
        </w:tc>
        <w:tc>
          <w:tcPr>
            <w:tcW w:w="4140" w:type="dxa"/>
          </w:tcPr>
          <w:p w:rsidR="00966814" w:rsidRDefault="004D38BF" w:rsidP="00203AFC">
            <w:pPr>
              <w:cnfStyle w:val="000000000000" w:firstRow="0" w:lastRow="0" w:firstColumn="0" w:lastColumn="0" w:oddVBand="0" w:evenVBand="0" w:oddHBand="0" w:evenHBand="0" w:firstRowFirstColumn="0" w:firstRowLastColumn="0" w:lastRowFirstColumn="0" w:lastRowLastColumn="0"/>
            </w:pPr>
            <w:r>
              <w:t>(f) What are some of the things that could cause difficulties or go wrong?</w:t>
            </w:r>
            <w:r w:rsidR="00966814">
              <w:t xml:space="preserve"> </w:t>
            </w:r>
          </w:p>
          <w:p w:rsidR="004D38BF" w:rsidRDefault="00966814" w:rsidP="00203AFC">
            <w:pPr>
              <w:cnfStyle w:val="000000000000" w:firstRow="0" w:lastRow="0" w:firstColumn="0" w:lastColumn="0" w:oddVBand="0" w:evenVBand="0" w:oddHBand="0" w:evenHBand="0" w:firstRowFirstColumn="0" w:firstRowLastColumn="0" w:lastRowFirstColumn="0" w:lastRowLastColumn="0"/>
            </w:pPr>
            <w:r>
              <w:rPr>
                <w:b/>
              </w:rPr>
              <w:t>Challenges</w:t>
            </w:r>
          </w:p>
        </w:tc>
      </w:tr>
      <w:tr w:rsidR="004D38BF" w:rsidTr="00203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203AFC">
            <w:pPr>
              <w:jc w:val="center"/>
              <w:rPr>
                <w:sz w:val="28"/>
                <w:szCs w:val="28"/>
              </w:rPr>
            </w:pPr>
            <w:r>
              <w:rPr>
                <w:sz w:val="28"/>
                <w:szCs w:val="28"/>
              </w:rPr>
              <w:t>7</w:t>
            </w:r>
          </w:p>
        </w:tc>
        <w:tc>
          <w:tcPr>
            <w:tcW w:w="4770" w:type="dxa"/>
          </w:tcPr>
          <w:p w:rsidR="004D38BF" w:rsidRDefault="004D38BF" w:rsidP="00203AFC">
            <w:pPr>
              <w:cnfStyle w:val="000000100000" w:firstRow="0" w:lastRow="0" w:firstColumn="0" w:lastColumn="0" w:oddVBand="0" w:evenVBand="0" w:oddHBand="1" w:evenHBand="0" w:firstRowFirstColumn="0" w:firstRowLastColumn="0" w:lastRowFirstColumn="0" w:lastRowLastColumn="0"/>
            </w:pPr>
            <w:r>
              <w:rPr>
                <w:b/>
              </w:rPr>
              <w:t>Materials:</w:t>
            </w:r>
          </w:p>
          <w:p w:rsidR="004D38BF" w:rsidRPr="003B1BD6" w:rsidRDefault="004D38BF" w:rsidP="00203AFC">
            <w:pPr>
              <w:cnfStyle w:val="000000100000" w:firstRow="0" w:lastRow="0" w:firstColumn="0" w:lastColumn="0" w:oddVBand="0" w:evenVBand="0" w:oddHBand="1" w:evenHBand="0" w:firstRowFirstColumn="0" w:firstRowLastColumn="0" w:lastRowFirstColumn="0" w:lastRowLastColumn="0"/>
            </w:pPr>
            <w:r>
              <w:t>What text, recordings, pictures, exercises etc. will be used?</w:t>
            </w:r>
          </w:p>
        </w:tc>
        <w:tc>
          <w:tcPr>
            <w:tcW w:w="4140" w:type="dxa"/>
          </w:tcPr>
          <w:p w:rsidR="004D38BF" w:rsidRDefault="004D38BF" w:rsidP="00203AFC">
            <w:pPr>
              <w:cnfStyle w:val="000000100000" w:firstRow="0" w:lastRow="0" w:firstColumn="0" w:lastColumn="0" w:oddVBand="0" w:evenVBand="0" w:oddHBand="1" w:evenHBand="0" w:firstRowFirstColumn="0" w:firstRowLastColumn="0" w:lastRowFirstColumn="0" w:lastRowLastColumn="0"/>
            </w:pPr>
            <w:r>
              <w:t>(g) How do the lesson aims fit in with longer-term goals?</w:t>
            </w:r>
          </w:p>
          <w:p w:rsidR="00966814" w:rsidRDefault="00966814" w:rsidP="00203AFC">
            <w:pPr>
              <w:cnfStyle w:val="000000100000" w:firstRow="0" w:lastRow="0" w:firstColumn="0" w:lastColumn="0" w:oddVBand="0" w:evenVBand="0" w:oddHBand="1" w:evenHBand="0" w:firstRowFirstColumn="0" w:firstRowLastColumn="0" w:lastRowFirstColumn="0" w:lastRowLastColumn="0"/>
            </w:pPr>
            <w:r>
              <w:rPr>
                <w:b/>
              </w:rPr>
              <w:t>Aims</w:t>
            </w:r>
          </w:p>
        </w:tc>
      </w:tr>
      <w:tr w:rsidR="004D38BF" w:rsidTr="00203AFC">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203AFC">
            <w:pPr>
              <w:jc w:val="center"/>
              <w:rPr>
                <w:sz w:val="28"/>
                <w:szCs w:val="28"/>
              </w:rPr>
            </w:pPr>
            <w:r>
              <w:rPr>
                <w:sz w:val="28"/>
                <w:szCs w:val="28"/>
              </w:rPr>
              <w:t>8</w:t>
            </w:r>
          </w:p>
        </w:tc>
        <w:tc>
          <w:tcPr>
            <w:tcW w:w="4770" w:type="dxa"/>
          </w:tcPr>
          <w:p w:rsidR="004D38BF" w:rsidRDefault="004D38BF" w:rsidP="00203AFC">
            <w:pPr>
              <w:cnfStyle w:val="000000000000" w:firstRow="0" w:lastRow="0" w:firstColumn="0" w:lastColumn="0" w:oddVBand="0" w:evenVBand="0" w:oddHBand="0" w:evenHBand="0" w:firstRowFirstColumn="0" w:firstRowLastColumn="0" w:lastRowFirstColumn="0" w:lastRowLastColumn="0"/>
            </w:pPr>
            <w:r>
              <w:rPr>
                <w:b/>
              </w:rPr>
              <w:t>Classroom Management:</w:t>
            </w:r>
          </w:p>
          <w:p w:rsidR="004D38BF" w:rsidRDefault="004D38BF" w:rsidP="00203AFC">
            <w:pPr>
              <w:cnfStyle w:val="000000000000" w:firstRow="0" w:lastRow="0" w:firstColumn="0" w:lastColumn="0" w:oddVBand="0" w:evenVBand="0" w:oddHBand="0" w:evenHBand="0" w:firstRowFirstColumn="0" w:firstRowLastColumn="0" w:lastRowFirstColumn="0" w:lastRowLastColumn="0"/>
            </w:pPr>
            <w:r>
              <w:t>What will the teacher say?</w:t>
            </w:r>
          </w:p>
          <w:p w:rsidR="004D38BF" w:rsidRDefault="004D38BF" w:rsidP="00203AFC">
            <w:pPr>
              <w:cnfStyle w:val="000000000000" w:firstRow="0" w:lastRow="0" w:firstColumn="0" w:lastColumn="0" w:oddVBand="0" w:evenVBand="0" w:oddHBand="0" w:evenHBand="0" w:firstRowFirstColumn="0" w:firstRowLastColumn="0" w:lastRowFirstColumn="0" w:lastRowLastColumn="0"/>
            </w:pPr>
            <w:r>
              <w:t>How will the seating be arranged?</w:t>
            </w:r>
          </w:p>
          <w:p w:rsidR="004D38BF" w:rsidRPr="003B1BD6" w:rsidRDefault="004D38BF" w:rsidP="00203AFC">
            <w:pPr>
              <w:cnfStyle w:val="000000000000" w:firstRow="0" w:lastRow="0" w:firstColumn="0" w:lastColumn="0" w:oddVBand="0" w:evenVBand="0" w:oddHBand="0" w:evenHBand="0" w:firstRowFirstColumn="0" w:firstRowLastColumn="0" w:lastRowFirstColumn="0" w:lastRowLastColumn="0"/>
            </w:pPr>
            <w:r>
              <w:t>How much time will each task take?</w:t>
            </w:r>
          </w:p>
        </w:tc>
        <w:tc>
          <w:tcPr>
            <w:tcW w:w="4140" w:type="dxa"/>
          </w:tcPr>
          <w:p w:rsidR="004D38BF" w:rsidRDefault="004D38BF" w:rsidP="00203AFC">
            <w:pPr>
              <w:cnfStyle w:val="000000000000" w:firstRow="0" w:lastRow="0" w:firstColumn="0" w:lastColumn="0" w:oddVBand="0" w:evenVBand="0" w:oddHBand="0" w:evenHBand="0" w:firstRowFirstColumn="0" w:firstRowLastColumn="0" w:lastRowFirstColumn="0" w:lastRowLastColumn="0"/>
            </w:pPr>
            <w:r>
              <w:t>(h) What do they know already?</w:t>
            </w:r>
          </w:p>
          <w:p w:rsidR="00966814" w:rsidRDefault="00966814" w:rsidP="00203AFC">
            <w:pPr>
              <w:cnfStyle w:val="000000000000" w:firstRow="0" w:lastRow="0" w:firstColumn="0" w:lastColumn="0" w:oddVBand="0" w:evenVBand="0" w:oddHBand="0" w:evenHBand="0" w:firstRowFirstColumn="0" w:firstRowLastColumn="0" w:lastRowFirstColumn="0" w:lastRowLastColumn="0"/>
            </w:pPr>
            <w:r>
              <w:rPr>
                <w:b/>
              </w:rPr>
              <w:t>Learners</w:t>
            </w:r>
          </w:p>
        </w:tc>
      </w:tr>
    </w:tbl>
    <w:p w:rsidR="004D38BF" w:rsidRDefault="004D38BF" w:rsidP="004D38BF"/>
    <w:p w:rsidR="004D38BF" w:rsidRDefault="004D38BF" w:rsidP="004D38BF">
      <w:r>
        <w:t xml:space="preserve">Read each consideration in the right-hand column and decide which general area it belongs to in the left-hand column. </w:t>
      </w:r>
    </w:p>
    <w:p w:rsidR="004D38BF" w:rsidRDefault="004D38BF" w:rsidP="004D38BF">
      <w:pPr>
        <w:pStyle w:val="Heading2"/>
      </w:pPr>
      <w:r>
        <w:t>Lesson Aims: Achievement or Procedural?</w:t>
      </w:r>
    </w:p>
    <w:p w:rsidR="001F2BD1" w:rsidRPr="001F2BD1" w:rsidRDefault="001F2BD1" w:rsidP="001F2BD1"/>
    <w:p w:rsidR="004D38BF" w:rsidRPr="00070801" w:rsidRDefault="004D38BF" w:rsidP="004D38BF">
      <w:r>
        <w:t>Read the aims below. Identify whether they are achievement aims or procedural aims and place each one in the correct box.</w:t>
      </w:r>
    </w:p>
    <w:p w:rsidR="004D38BF" w:rsidRPr="00070801" w:rsidRDefault="004D38BF" w:rsidP="004D38BF">
      <w:r>
        <w:rPr>
          <w:noProof/>
          <w:lang w:val="en-CA" w:eastAsia="en-CA"/>
        </w:rPr>
        <w:drawing>
          <wp:inline distT="0" distB="0" distL="0" distR="0" wp14:anchorId="2B80BAED" wp14:editId="048FCE86">
            <wp:extent cx="5486400" cy="3200400"/>
            <wp:effectExtent l="0" t="57150" r="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D38BF" w:rsidRDefault="004D38BF" w:rsidP="004D38BF">
      <w:pPr>
        <w:pStyle w:val="ListParagraph"/>
        <w:numPr>
          <w:ilvl w:val="0"/>
          <w:numId w:val="11"/>
        </w:numPr>
        <w:rPr>
          <w:noProof/>
        </w:rPr>
      </w:pPr>
      <w:r>
        <w:rPr>
          <w:noProof/>
        </w:rPr>
        <w:t>Students will be better able to ask and answer simple informal questions about a person’s life, likes and dislikes.</w:t>
      </w:r>
    </w:p>
    <w:p w:rsidR="004D38BF" w:rsidRDefault="004D38BF" w:rsidP="004D38BF">
      <w:pPr>
        <w:pStyle w:val="ListParagraph"/>
        <w:numPr>
          <w:ilvl w:val="0"/>
          <w:numId w:val="11"/>
        </w:numPr>
        <w:rPr>
          <w:noProof/>
        </w:rPr>
      </w:pPr>
      <w:r>
        <w:rPr>
          <w:noProof/>
        </w:rPr>
        <w:t>Students will have done a role play about meeting new friends.</w:t>
      </w:r>
    </w:p>
    <w:p w:rsidR="004D38BF" w:rsidRDefault="004D38BF" w:rsidP="004D38BF">
      <w:pPr>
        <w:pStyle w:val="ListParagraph"/>
        <w:numPr>
          <w:ilvl w:val="0"/>
          <w:numId w:val="11"/>
        </w:numPr>
        <w:rPr>
          <w:noProof/>
        </w:rPr>
      </w:pPr>
      <w:r>
        <w:rPr>
          <w:noProof/>
        </w:rPr>
        <w:t>Students will be better able to use the phone to call a taxi.</w:t>
      </w:r>
    </w:p>
    <w:p w:rsidR="004D38BF" w:rsidRDefault="004D38BF" w:rsidP="004D38BF">
      <w:pPr>
        <w:pStyle w:val="ListParagraph"/>
        <w:numPr>
          <w:ilvl w:val="0"/>
          <w:numId w:val="11"/>
        </w:numPr>
        <w:rPr>
          <w:noProof/>
        </w:rPr>
      </w:pPr>
      <w:r>
        <w:rPr>
          <w:noProof/>
        </w:rPr>
        <w:t>Present and practice the simple present tense.</w:t>
      </w:r>
    </w:p>
    <w:p w:rsidR="004D38BF" w:rsidRDefault="004D38BF" w:rsidP="004D38BF">
      <w:pPr>
        <w:pStyle w:val="ListParagraph"/>
        <w:numPr>
          <w:ilvl w:val="0"/>
          <w:numId w:val="11"/>
        </w:numPr>
        <w:rPr>
          <w:noProof/>
        </w:rPr>
      </w:pPr>
      <w:r>
        <w:rPr>
          <w:noProof/>
        </w:rPr>
        <w:t>Listen to a coursebook recording.</w:t>
      </w:r>
    </w:p>
    <w:p w:rsidR="004D38BF" w:rsidRDefault="004D38BF" w:rsidP="004D38BF">
      <w:pPr>
        <w:pStyle w:val="ListParagraph"/>
        <w:numPr>
          <w:ilvl w:val="0"/>
          <w:numId w:val="11"/>
        </w:numPr>
        <w:rPr>
          <w:noProof/>
        </w:rPr>
      </w:pPr>
      <w:r>
        <w:rPr>
          <w:noProof/>
        </w:rPr>
        <w:t xml:space="preserve">Students will be better able to assess different people’s attitudes when listening to a discussion on the radio. </w:t>
      </w:r>
    </w:p>
    <w:p w:rsidR="004D38BF" w:rsidRDefault="004D38BF">
      <w:pPr>
        <w:rPr>
          <w:rFonts w:asciiTheme="majorHAnsi" w:eastAsiaTheme="majorEastAsia" w:hAnsiTheme="majorHAnsi" w:cstheme="majorBidi"/>
          <w:b/>
          <w:bCs/>
          <w:noProof/>
          <w:color w:val="4F81BD" w:themeColor="accent1"/>
          <w:sz w:val="26"/>
          <w:szCs w:val="26"/>
        </w:rPr>
      </w:pPr>
      <w:r>
        <w:rPr>
          <w:noProof/>
        </w:rPr>
        <w:br w:type="page"/>
      </w:r>
    </w:p>
    <w:p w:rsidR="004D38BF" w:rsidRDefault="004D38BF" w:rsidP="004D38BF">
      <w:pPr>
        <w:pStyle w:val="Heading2"/>
        <w:rPr>
          <w:noProof/>
        </w:rPr>
      </w:pPr>
      <w:r>
        <w:rPr>
          <w:noProof/>
        </w:rPr>
        <w:t>Lesson Phases and Lesson Designs</w:t>
      </w:r>
    </w:p>
    <w:p w:rsidR="004D38BF" w:rsidRDefault="004D38BF" w:rsidP="004D38BF">
      <w:pPr>
        <w:rPr>
          <w:sz w:val="24"/>
          <w:szCs w:val="24"/>
        </w:rPr>
      </w:pPr>
      <w:r>
        <w:rPr>
          <w:sz w:val="24"/>
          <w:szCs w:val="24"/>
        </w:rPr>
        <w:t>Being prepared is an essential element of being a good teacher. Part of the preparation is understanding and utilizing planning for classroom learning and teaching. Unit plans are frames for the beginning of long-range planning. Lesson plans are frames for more immediate individual lessons.</w:t>
      </w:r>
    </w:p>
    <w:p w:rsidR="004D38BF" w:rsidRDefault="004D38BF" w:rsidP="004D38BF">
      <w:pPr>
        <w:rPr>
          <w:sz w:val="24"/>
          <w:szCs w:val="24"/>
        </w:rPr>
      </w:pPr>
      <w:r>
        <w:rPr>
          <w:sz w:val="24"/>
          <w:szCs w:val="24"/>
        </w:rPr>
        <w:t xml:space="preserve">Lesson plans may be structured in a variety of ways, as appropriate to the students, content, and circumstances. Following is an indication of factors that should be taken into account in the planning, although the lesson may be written in various ways. </w:t>
      </w:r>
    </w:p>
    <w:p w:rsidR="004D38BF" w:rsidRDefault="004D38BF" w:rsidP="004D38BF">
      <w:pPr>
        <w:rPr>
          <w:sz w:val="24"/>
          <w:szCs w:val="24"/>
        </w:rPr>
      </w:pPr>
      <w:r>
        <w:rPr>
          <w:b/>
          <w:sz w:val="24"/>
          <w:szCs w:val="24"/>
        </w:rPr>
        <w:t>Lesson Rationale</w:t>
      </w:r>
      <w:r>
        <w:rPr>
          <w:sz w:val="24"/>
          <w:szCs w:val="24"/>
        </w:rPr>
        <w:t>:</w:t>
      </w:r>
      <w:r>
        <w:rPr>
          <w:sz w:val="24"/>
          <w:szCs w:val="24"/>
        </w:rPr>
        <w:tab/>
        <w:t>why is this topic worthwhile for students to learn?</w:t>
      </w:r>
    </w:p>
    <w:p w:rsidR="004D38BF" w:rsidRDefault="004D38BF" w:rsidP="004D38BF">
      <w:pPr>
        <w:rPr>
          <w:sz w:val="24"/>
          <w:szCs w:val="24"/>
        </w:rPr>
      </w:pPr>
      <w:r>
        <w:rPr>
          <w:b/>
          <w:sz w:val="24"/>
          <w:szCs w:val="24"/>
        </w:rPr>
        <w:t>Lesson Aim:</w:t>
      </w:r>
      <w:r>
        <w:rPr>
          <w:sz w:val="24"/>
          <w:szCs w:val="24"/>
        </w:rPr>
        <w:tab/>
      </w:r>
      <w:r>
        <w:rPr>
          <w:sz w:val="24"/>
          <w:szCs w:val="24"/>
        </w:rPr>
        <w:tab/>
        <w:t>what are the students to learn through this lesson?</w:t>
      </w:r>
    </w:p>
    <w:p w:rsidR="004D38BF" w:rsidRDefault="004D38BF" w:rsidP="004D38BF">
      <w:pPr>
        <w:rPr>
          <w:sz w:val="24"/>
          <w:szCs w:val="24"/>
        </w:rPr>
      </w:pPr>
      <w:r>
        <w:rPr>
          <w:b/>
          <w:sz w:val="24"/>
          <w:szCs w:val="24"/>
        </w:rPr>
        <w:t>Lesson Materials:</w:t>
      </w:r>
      <w:r>
        <w:rPr>
          <w:b/>
          <w:sz w:val="24"/>
          <w:szCs w:val="24"/>
        </w:rPr>
        <w:tab/>
      </w:r>
      <w:r>
        <w:rPr>
          <w:sz w:val="24"/>
          <w:szCs w:val="24"/>
        </w:rPr>
        <w:t>what materials are needed and are they prepared?</w:t>
      </w:r>
    </w:p>
    <w:p w:rsidR="004D38BF" w:rsidRDefault="004D38BF" w:rsidP="004D38BF">
      <w:pPr>
        <w:rPr>
          <w:sz w:val="24"/>
          <w:szCs w:val="24"/>
        </w:rPr>
      </w:pPr>
      <w:r>
        <w:rPr>
          <w:b/>
          <w:sz w:val="24"/>
          <w:szCs w:val="24"/>
        </w:rPr>
        <w:t>Lesson Phases:</w:t>
      </w:r>
      <w:r>
        <w:rPr>
          <w:rStyle w:val="EndnoteReference"/>
          <w:b/>
          <w:sz w:val="24"/>
          <w:szCs w:val="24"/>
        </w:rPr>
        <w:footnoteRef/>
      </w:r>
    </w:p>
    <w:p w:rsidR="004D38BF" w:rsidRDefault="004D38BF" w:rsidP="004D38BF">
      <w:pPr>
        <w:rPr>
          <w:b/>
          <w:i/>
          <w:sz w:val="24"/>
          <w:szCs w:val="24"/>
        </w:rPr>
      </w:pPr>
      <w:r>
        <w:rPr>
          <w:b/>
          <w:i/>
          <w:sz w:val="24"/>
          <w:szCs w:val="24"/>
        </w:rPr>
        <w:t>Anticipatory phase: helping students get ready to learn</w:t>
      </w:r>
    </w:p>
    <w:p w:rsidR="004D38BF" w:rsidRDefault="004D38BF" w:rsidP="004D38BF">
      <w:pPr>
        <w:pStyle w:val="ListParagraph"/>
        <w:numPr>
          <w:ilvl w:val="0"/>
          <w:numId w:val="5"/>
        </w:numPr>
        <w:rPr>
          <w:sz w:val="24"/>
          <w:szCs w:val="24"/>
        </w:rPr>
      </w:pPr>
      <w:r>
        <w:rPr>
          <w:sz w:val="24"/>
          <w:szCs w:val="24"/>
        </w:rPr>
        <w:t>How will you determine students’ prior knowledge and capture their interest?</w:t>
      </w:r>
    </w:p>
    <w:p w:rsidR="004D38BF" w:rsidRDefault="004D38BF" w:rsidP="004D38BF">
      <w:pPr>
        <w:pStyle w:val="ListParagraph"/>
        <w:numPr>
          <w:ilvl w:val="0"/>
          <w:numId w:val="5"/>
        </w:numPr>
        <w:rPr>
          <w:sz w:val="24"/>
          <w:szCs w:val="24"/>
        </w:rPr>
      </w:pPr>
      <w:r>
        <w:rPr>
          <w:sz w:val="24"/>
          <w:szCs w:val="24"/>
        </w:rPr>
        <w:t>How will you help students to explore their own ideas, feelings and experiences in relation to the topic at hand?</w:t>
      </w:r>
    </w:p>
    <w:p w:rsidR="004D38BF" w:rsidRDefault="004D38BF" w:rsidP="004D38BF">
      <w:pPr>
        <w:pStyle w:val="ListParagraph"/>
        <w:numPr>
          <w:ilvl w:val="0"/>
          <w:numId w:val="5"/>
        </w:numPr>
        <w:rPr>
          <w:sz w:val="24"/>
          <w:szCs w:val="24"/>
        </w:rPr>
      </w:pPr>
      <w:r>
        <w:rPr>
          <w:sz w:val="24"/>
          <w:szCs w:val="24"/>
        </w:rPr>
        <w:t>How will you set purposes and plan learning strategies to engage students with the topic?</w:t>
      </w:r>
    </w:p>
    <w:p w:rsidR="004D38BF" w:rsidRDefault="004D38BF" w:rsidP="004D38BF">
      <w:pPr>
        <w:pStyle w:val="ListParagraph"/>
        <w:numPr>
          <w:ilvl w:val="0"/>
          <w:numId w:val="5"/>
        </w:numPr>
        <w:rPr>
          <w:sz w:val="24"/>
          <w:szCs w:val="24"/>
        </w:rPr>
      </w:pPr>
      <w:r>
        <w:rPr>
          <w:sz w:val="24"/>
          <w:szCs w:val="24"/>
        </w:rPr>
        <w:t>How will you use teacher demonstration to build upon students’ understanding and engagement with the topic?</w:t>
      </w:r>
    </w:p>
    <w:p w:rsidR="004D38BF" w:rsidRDefault="004D38BF" w:rsidP="004D38BF">
      <w:pPr>
        <w:rPr>
          <w:sz w:val="24"/>
          <w:szCs w:val="24"/>
        </w:rPr>
      </w:pPr>
      <w:r>
        <w:rPr>
          <w:b/>
          <w:i/>
          <w:sz w:val="24"/>
          <w:szCs w:val="24"/>
        </w:rPr>
        <w:t>Realization phase: students actively learning</w:t>
      </w:r>
    </w:p>
    <w:p w:rsidR="004D38BF" w:rsidRDefault="004D38BF" w:rsidP="004D38BF">
      <w:pPr>
        <w:pStyle w:val="ListParagraph"/>
        <w:numPr>
          <w:ilvl w:val="0"/>
          <w:numId w:val="5"/>
        </w:numPr>
        <w:rPr>
          <w:sz w:val="24"/>
          <w:szCs w:val="24"/>
        </w:rPr>
      </w:pPr>
      <w:r>
        <w:rPr>
          <w:sz w:val="24"/>
          <w:szCs w:val="24"/>
        </w:rPr>
        <w:t>What is the step-by-step plan by which you intend the lesson to proceed?</w:t>
      </w:r>
    </w:p>
    <w:p w:rsidR="004D38BF" w:rsidRDefault="004D38BF" w:rsidP="004D38BF">
      <w:pPr>
        <w:pStyle w:val="ListParagraph"/>
        <w:numPr>
          <w:ilvl w:val="0"/>
          <w:numId w:val="5"/>
        </w:numPr>
        <w:rPr>
          <w:sz w:val="24"/>
          <w:szCs w:val="24"/>
        </w:rPr>
      </w:pPr>
      <w:r>
        <w:rPr>
          <w:sz w:val="24"/>
          <w:szCs w:val="24"/>
        </w:rPr>
        <w:t>How will you engage students in active learning, interaction and collaboration when appropriate?</w:t>
      </w:r>
    </w:p>
    <w:p w:rsidR="004D38BF" w:rsidRDefault="004D38BF" w:rsidP="004D38BF">
      <w:pPr>
        <w:pStyle w:val="ListParagraph"/>
        <w:numPr>
          <w:ilvl w:val="0"/>
          <w:numId w:val="5"/>
        </w:numPr>
        <w:rPr>
          <w:sz w:val="24"/>
          <w:szCs w:val="24"/>
        </w:rPr>
      </w:pPr>
      <w:r>
        <w:rPr>
          <w:sz w:val="24"/>
          <w:szCs w:val="24"/>
        </w:rPr>
        <w:t>How will students be encouraged to shape, form and revise what they know?</w:t>
      </w:r>
    </w:p>
    <w:p w:rsidR="004D38BF" w:rsidRDefault="004D38BF" w:rsidP="004D38BF">
      <w:pPr>
        <w:rPr>
          <w:sz w:val="24"/>
          <w:szCs w:val="24"/>
        </w:rPr>
      </w:pPr>
      <w:r>
        <w:rPr>
          <w:b/>
          <w:i/>
          <w:sz w:val="24"/>
          <w:szCs w:val="24"/>
        </w:rPr>
        <w:t>Contemplative phase: students reflection upon, extending and evaluating their learning</w:t>
      </w:r>
    </w:p>
    <w:p w:rsidR="004D38BF" w:rsidRDefault="004D38BF" w:rsidP="004D38BF">
      <w:pPr>
        <w:pStyle w:val="ListParagraph"/>
        <w:numPr>
          <w:ilvl w:val="0"/>
          <w:numId w:val="7"/>
        </w:numPr>
        <w:rPr>
          <w:sz w:val="24"/>
          <w:szCs w:val="24"/>
        </w:rPr>
      </w:pPr>
      <w:r>
        <w:rPr>
          <w:sz w:val="24"/>
          <w:szCs w:val="24"/>
        </w:rPr>
        <w:t>How will you encourage personal reactions, critical judgments and negotiated interpretations?</w:t>
      </w:r>
    </w:p>
    <w:p w:rsidR="004D38BF" w:rsidRDefault="004D38BF" w:rsidP="004D38BF">
      <w:pPr>
        <w:pStyle w:val="ListParagraph"/>
        <w:numPr>
          <w:ilvl w:val="0"/>
          <w:numId w:val="7"/>
        </w:numPr>
        <w:rPr>
          <w:sz w:val="24"/>
          <w:szCs w:val="24"/>
        </w:rPr>
      </w:pPr>
      <w:r>
        <w:rPr>
          <w:sz w:val="24"/>
          <w:szCs w:val="24"/>
        </w:rPr>
        <w:t>What provisions have you made to help students assess and evaluate experiences in terms of what they learned, what they can do now and/or what they still need to improve or learn?</w:t>
      </w:r>
    </w:p>
    <w:p w:rsidR="004D38BF" w:rsidRDefault="004D38BF" w:rsidP="004D38BF">
      <w:pPr>
        <w:pStyle w:val="ListParagraph"/>
        <w:numPr>
          <w:ilvl w:val="0"/>
          <w:numId w:val="7"/>
        </w:numPr>
        <w:rPr>
          <w:sz w:val="24"/>
          <w:szCs w:val="24"/>
        </w:rPr>
      </w:pPr>
      <w:r>
        <w:rPr>
          <w:sz w:val="24"/>
          <w:szCs w:val="24"/>
        </w:rPr>
        <w:t>How will you encourage students to explore future possibilities or apply what has been learned to different contexts, problems, and/or situations?</w:t>
      </w:r>
    </w:p>
    <w:p w:rsidR="004D38BF" w:rsidRDefault="004D38BF" w:rsidP="004D38BF">
      <w:pPr>
        <w:rPr>
          <w:b/>
          <w:sz w:val="24"/>
          <w:szCs w:val="24"/>
        </w:rPr>
      </w:pPr>
    </w:p>
    <w:p w:rsidR="004D38BF" w:rsidRDefault="004D38BF" w:rsidP="004D38BF">
      <w:pPr>
        <w:rPr>
          <w:sz w:val="24"/>
          <w:szCs w:val="24"/>
        </w:rPr>
      </w:pPr>
      <w:r>
        <w:rPr>
          <w:b/>
          <w:sz w:val="24"/>
          <w:szCs w:val="24"/>
        </w:rPr>
        <w:t>Lesson Assessment</w:t>
      </w:r>
    </w:p>
    <w:p w:rsidR="004D38BF" w:rsidRPr="00FF46F8" w:rsidRDefault="004D38BF" w:rsidP="004D38BF">
      <w:pPr>
        <w:rPr>
          <w:sz w:val="24"/>
          <w:szCs w:val="24"/>
        </w:rPr>
      </w:pPr>
      <w:r>
        <w:rPr>
          <w:noProof/>
          <w:sz w:val="24"/>
          <w:szCs w:val="24"/>
          <w:lang w:val="en-CA" w:eastAsia="en-CA"/>
        </w:rPr>
        <w:drawing>
          <wp:inline distT="0" distB="0" distL="0" distR="0" wp14:anchorId="65D217D7" wp14:editId="47E985E5">
            <wp:extent cx="5486400" cy="3200400"/>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4D38BF" w:rsidRDefault="004D38BF" w:rsidP="004D38BF">
      <w:pPr>
        <w:rPr>
          <w:sz w:val="24"/>
          <w:szCs w:val="24"/>
        </w:rPr>
      </w:pPr>
      <w:r>
        <w:rPr>
          <w:sz w:val="24"/>
          <w:szCs w:val="24"/>
        </w:rPr>
        <w:br w:type="page"/>
      </w:r>
    </w:p>
    <w:p w:rsidR="004D38BF" w:rsidRDefault="004D38BF" w:rsidP="004D38BF">
      <w:pPr>
        <w:rPr>
          <w:sz w:val="24"/>
          <w:szCs w:val="24"/>
        </w:rPr>
      </w:pPr>
      <w:r>
        <w:rPr>
          <w:b/>
          <w:sz w:val="24"/>
          <w:szCs w:val="24"/>
        </w:rPr>
        <w:t>Sample Lesson Plan 1</w:t>
      </w:r>
    </w:p>
    <w:tbl>
      <w:tblPr>
        <w:tblStyle w:val="TableGrid"/>
        <w:tblW w:w="0" w:type="auto"/>
        <w:jc w:val="center"/>
        <w:tblLook w:val="01E0" w:firstRow="1" w:lastRow="1" w:firstColumn="1" w:lastColumn="1" w:noHBand="0" w:noVBand="0"/>
      </w:tblPr>
      <w:tblGrid>
        <w:gridCol w:w="2268"/>
        <w:gridCol w:w="4320"/>
        <w:gridCol w:w="2268"/>
      </w:tblGrid>
      <w:tr w:rsidR="004D38BF" w:rsidRPr="00542B76" w:rsidTr="001F2BD1">
        <w:trPr>
          <w:jc w:val="center"/>
        </w:trPr>
        <w:tc>
          <w:tcPr>
            <w:tcW w:w="2268" w:type="dxa"/>
            <w:shd w:val="clear" w:color="auto" w:fill="95B3D7" w:themeFill="accent1" w:themeFillTint="99"/>
          </w:tcPr>
          <w:p w:rsidR="004D38BF" w:rsidRPr="001F2BD1" w:rsidRDefault="004D38BF" w:rsidP="00203AFC">
            <w:pPr>
              <w:jc w:val="center"/>
              <w:rPr>
                <w:b/>
                <w:smallCaps/>
                <w:sz w:val="28"/>
                <w:szCs w:val="28"/>
              </w:rPr>
            </w:pPr>
            <w:r w:rsidRPr="001F2BD1">
              <w:rPr>
                <w:b/>
                <w:smallCaps/>
                <w:sz w:val="28"/>
                <w:szCs w:val="28"/>
              </w:rPr>
              <w:t>lesson plan #</w:t>
            </w:r>
          </w:p>
        </w:tc>
        <w:tc>
          <w:tcPr>
            <w:tcW w:w="4320" w:type="dxa"/>
          </w:tcPr>
          <w:p w:rsidR="004D38BF" w:rsidRPr="00542B76" w:rsidRDefault="004D38BF" w:rsidP="00203AFC"/>
          <w:p w:rsidR="004D38BF" w:rsidRPr="00542B76" w:rsidRDefault="004D38BF" w:rsidP="00203AFC"/>
        </w:tc>
        <w:tc>
          <w:tcPr>
            <w:tcW w:w="2268" w:type="dxa"/>
          </w:tcPr>
          <w:p w:rsidR="004D38BF" w:rsidRDefault="004D38BF" w:rsidP="00203AFC">
            <w:pPr>
              <w:rPr>
                <w:b/>
                <w:smallCaps/>
              </w:rPr>
            </w:pPr>
            <w:r w:rsidRPr="00542B76">
              <w:rPr>
                <w:b/>
                <w:smallCaps/>
              </w:rPr>
              <w:t>date:</w:t>
            </w:r>
          </w:p>
          <w:p w:rsidR="00927D79" w:rsidRPr="00542B76" w:rsidRDefault="00927D79" w:rsidP="00203AFC">
            <w:pPr>
              <w:rPr>
                <w:b/>
                <w:smallCaps/>
              </w:rPr>
            </w:pPr>
            <w:r>
              <w:rPr>
                <w:b/>
                <w:smallCaps/>
              </w:rPr>
              <w:t>October 17, 2015</w:t>
            </w:r>
          </w:p>
        </w:tc>
      </w:tr>
      <w:tr w:rsidR="004D38BF" w:rsidRPr="00542B76" w:rsidTr="001F2BD1">
        <w:trPr>
          <w:jc w:val="center"/>
        </w:trPr>
        <w:tc>
          <w:tcPr>
            <w:tcW w:w="2268" w:type="dxa"/>
            <w:shd w:val="clear" w:color="auto" w:fill="95B3D7" w:themeFill="accent1" w:themeFillTint="99"/>
          </w:tcPr>
          <w:p w:rsidR="004D38BF" w:rsidRPr="001F2BD1" w:rsidRDefault="004D38BF" w:rsidP="00203AFC">
            <w:pPr>
              <w:jc w:val="center"/>
              <w:rPr>
                <w:b/>
                <w:smallCaps/>
                <w:sz w:val="28"/>
                <w:szCs w:val="28"/>
              </w:rPr>
            </w:pPr>
            <w:r w:rsidRPr="001F2BD1">
              <w:rPr>
                <w:b/>
                <w:smallCaps/>
                <w:sz w:val="28"/>
                <w:szCs w:val="28"/>
              </w:rPr>
              <w:t>theme</w:t>
            </w:r>
          </w:p>
        </w:tc>
        <w:tc>
          <w:tcPr>
            <w:tcW w:w="4320" w:type="dxa"/>
          </w:tcPr>
          <w:p w:rsidR="004D38BF" w:rsidRPr="00542B76" w:rsidRDefault="004D38BF" w:rsidP="00203AFC"/>
          <w:p w:rsidR="004D38BF" w:rsidRPr="00542B76" w:rsidRDefault="00927D79" w:rsidP="00203AFC">
            <w:r>
              <w:t>The Extended Family</w:t>
            </w:r>
          </w:p>
        </w:tc>
        <w:tc>
          <w:tcPr>
            <w:tcW w:w="2268" w:type="dxa"/>
          </w:tcPr>
          <w:p w:rsidR="004D38BF" w:rsidRDefault="004D38BF" w:rsidP="00203AFC">
            <w:pPr>
              <w:rPr>
                <w:b/>
                <w:smallCaps/>
              </w:rPr>
            </w:pPr>
            <w:r w:rsidRPr="00542B76">
              <w:rPr>
                <w:b/>
                <w:smallCaps/>
              </w:rPr>
              <w:t>level:</w:t>
            </w:r>
          </w:p>
          <w:p w:rsidR="00927D79" w:rsidRPr="00542B76" w:rsidRDefault="00927D79" w:rsidP="00203AFC">
            <w:pPr>
              <w:rPr>
                <w:b/>
                <w:smallCaps/>
              </w:rPr>
            </w:pPr>
            <w:r>
              <w:rPr>
                <w:b/>
                <w:smallCaps/>
              </w:rPr>
              <w:t>high beginner</w:t>
            </w:r>
          </w:p>
        </w:tc>
      </w:tr>
      <w:tr w:rsidR="004D38BF" w:rsidRPr="00542B76" w:rsidTr="001F2BD1">
        <w:trPr>
          <w:jc w:val="center"/>
        </w:trPr>
        <w:tc>
          <w:tcPr>
            <w:tcW w:w="2268" w:type="dxa"/>
            <w:shd w:val="clear" w:color="auto" w:fill="95B3D7" w:themeFill="accent1" w:themeFillTint="99"/>
          </w:tcPr>
          <w:p w:rsidR="004D38BF" w:rsidRPr="001F2BD1" w:rsidRDefault="004D38BF" w:rsidP="00203AFC">
            <w:pPr>
              <w:jc w:val="center"/>
              <w:rPr>
                <w:b/>
                <w:smallCaps/>
                <w:sz w:val="28"/>
                <w:szCs w:val="28"/>
              </w:rPr>
            </w:pPr>
            <w:r w:rsidRPr="001F2BD1">
              <w:rPr>
                <w:b/>
                <w:smallCaps/>
                <w:sz w:val="28"/>
                <w:szCs w:val="28"/>
              </w:rPr>
              <w:t>topic</w:t>
            </w:r>
          </w:p>
        </w:tc>
        <w:tc>
          <w:tcPr>
            <w:tcW w:w="4320" w:type="dxa"/>
          </w:tcPr>
          <w:p w:rsidR="004D38BF" w:rsidRPr="00542B76" w:rsidRDefault="004D38BF" w:rsidP="00203AFC"/>
          <w:p w:rsidR="004D38BF" w:rsidRPr="00542B76" w:rsidRDefault="00927D79" w:rsidP="00927D79">
            <w:r>
              <w:t xml:space="preserve">Names for Relatives </w:t>
            </w:r>
          </w:p>
        </w:tc>
        <w:tc>
          <w:tcPr>
            <w:tcW w:w="2268" w:type="dxa"/>
          </w:tcPr>
          <w:p w:rsidR="004D38BF" w:rsidRDefault="004D38BF" w:rsidP="00203AFC">
            <w:pPr>
              <w:rPr>
                <w:b/>
                <w:smallCaps/>
              </w:rPr>
            </w:pPr>
            <w:r w:rsidRPr="00542B76">
              <w:rPr>
                <w:b/>
                <w:smallCaps/>
              </w:rPr>
              <w:t>time:</w:t>
            </w:r>
          </w:p>
          <w:p w:rsidR="00927D79" w:rsidRPr="00542B76" w:rsidRDefault="00927D79" w:rsidP="00203AFC">
            <w:pPr>
              <w:rPr>
                <w:b/>
                <w:smallCaps/>
              </w:rPr>
            </w:pPr>
            <w:r>
              <w:rPr>
                <w:b/>
                <w:smallCaps/>
              </w:rPr>
              <w:t>2:00 – 4:00 pm</w:t>
            </w:r>
          </w:p>
        </w:tc>
      </w:tr>
      <w:tr w:rsidR="004D38BF" w:rsidRPr="00542B76" w:rsidTr="001F2BD1">
        <w:trPr>
          <w:jc w:val="center"/>
        </w:trPr>
        <w:tc>
          <w:tcPr>
            <w:tcW w:w="2268" w:type="dxa"/>
            <w:shd w:val="clear" w:color="auto" w:fill="95B3D7" w:themeFill="accent1" w:themeFillTint="99"/>
          </w:tcPr>
          <w:p w:rsidR="004D38BF" w:rsidRPr="001F2BD1" w:rsidRDefault="004D38BF" w:rsidP="00203AFC">
            <w:pPr>
              <w:jc w:val="center"/>
              <w:rPr>
                <w:b/>
                <w:smallCaps/>
                <w:sz w:val="28"/>
                <w:szCs w:val="28"/>
              </w:rPr>
            </w:pPr>
            <w:r w:rsidRPr="001F2BD1">
              <w:rPr>
                <w:b/>
                <w:smallCaps/>
                <w:sz w:val="28"/>
                <w:szCs w:val="28"/>
              </w:rPr>
              <w:t>aims</w:t>
            </w:r>
          </w:p>
        </w:tc>
        <w:tc>
          <w:tcPr>
            <w:tcW w:w="6588" w:type="dxa"/>
            <w:gridSpan w:val="2"/>
          </w:tcPr>
          <w:p w:rsidR="004D38BF" w:rsidRPr="00542B76" w:rsidRDefault="004D38BF" w:rsidP="00203AFC">
            <w:pPr>
              <w:rPr>
                <w:b/>
                <w:smallCaps/>
              </w:rPr>
            </w:pPr>
          </w:p>
          <w:p w:rsidR="004D38BF" w:rsidRPr="00542B76" w:rsidRDefault="00927D79" w:rsidP="00203AFC">
            <w:pPr>
              <w:rPr>
                <w:b/>
                <w:smallCaps/>
              </w:rPr>
            </w:pPr>
            <w:r>
              <w:rPr>
                <w:b/>
                <w:smallCaps/>
              </w:rPr>
              <w:t>Students will be able to learn the names used for extended family. Students will be able to use these names in a conversation and draw pictures representing their family tree.</w:t>
            </w:r>
          </w:p>
          <w:p w:rsidR="004D38BF" w:rsidRPr="00542B76" w:rsidRDefault="004D38BF" w:rsidP="00203AFC">
            <w:pPr>
              <w:rPr>
                <w:b/>
                <w:smallCaps/>
              </w:rPr>
            </w:pPr>
          </w:p>
        </w:tc>
      </w:tr>
      <w:tr w:rsidR="004D38BF" w:rsidRPr="00542B76" w:rsidTr="001F2BD1">
        <w:trPr>
          <w:trHeight w:val="631"/>
          <w:jc w:val="center"/>
        </w:trPr>
        <w:tc>
          <w:tcPr>
            <w:tcW w:w="2268" w:type="dxa"/>
            <w:vMerge w:val="restart"/>
            <w:shd w:val="clear" w:color="auto" w:fill="95B3D7" w:themeFill="accent1" w:themeFillTint="99"/>
          </w:tcPr>
          <w:p w:rsidR="004D38BF" w:rsidRPr="001F2BD1" w:rsidRDefault="004D38BF" w:rsidP="00203AFC">
            <w:pPr>
              <w:jc w:val="center"/>
              <w:rPr>
                <w:b/>
                <w:smallCaps/>
                <w:sz w:val="28"/>
                <w:szCs w:val="28"/>
              </w:rPr>
            </w:pPr>
            <w:r w:rsidRPr="001F2BD1">
              <w:rPr>
                <w:b/>
                <w:smallCaps/>
                <w:sz w:val="28"/>
                <w:szCs w:val="28"/>
              </w:rPr>
              <w:t>skills</w:t>
            </w:r>
          </w:p>
        </w:tc>
        <w:tc>
          <w:tcPr>
            <w:tcW w:w="4320" w:type="dxa"/>
          </w:tcPr>
          <w:p w:rsidR="004D38BF" w:rsidRPr="00542B76" w:rsidRDefault="004D38BF" w:rsidP="00203AFC">
            <w:pPr>
              <w:spacing w:line="480" w:lineRule="auto"/>
            </w:pPr>
            <w:r w:rsidRPr="00542B76">
              <w:t>1.</w:t>
            </w:r>
            <w:r w:rsidR="00927D79">
              <w:t xml:space="preserve"> learn the words for the extended family </w:t>
            </w:r>
          </w:p>
        </w:tc>
        <w:tc>
          <w:tcPr>
            <w:tcW w:w="2268" w:type="dxa"/>
            <w:vMerge w:val="restart"/>
          </w:tcPr>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 xml:space="preserve">what skills do i want my students to be able to do? </w:t>
            </w:r>
          </w:p>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why do i want them to learn these skills?</w:t>
            </w:r>
          </w:p>
        </w:tc>
      </w:tr>
      <w:tr w:rsidR="004D38BF" w:rsidRPr="00542B76" w:rsidTr="001F2BD1">
        <w:trPr>
          <w:trHeight w:val="629"/>
          <w:jc w:val="center"/>
        </w:trPr>
        <w:tc>
          <w:tcPr>
            <w:tcW w:w="2268" w:type="dxa"/>
            <w:vMerge/>
            <w:shd w:val="clear" w:color="auto" w:fill="95B3D7" w:themeFill="accent1" w:themeFillTint="99"/>
          </w:tcPr>
          <w:p w:rsidR="004D38BF" w:rsidRPr="001F2BD1" w:rsidRDefault="004D38BF" w:rsidP="00203AFC">
            <w:pPr>
              <w:jc w:val="center"/>
              <w:rPr>
                <w:b/>
                <w:smallCaps/>
                <w:sz w:val="28"/>
                <w:szCs w:val="28"/>
              </w:rPr>
            </w:pPr>
          </w:p>
        </w:tc>
        <w:tc>
          <w:tcPr>
            <w:tcW w:w="4320" w:type="dxa"/>
          </w:tcPr>
          <w:p w:rsidR="004D38BF" w:rsidRPr="00542B76" w:rsidRDefault="004D38BF" w:rsidP="00927D79">
            <w:pPr>
              <w:spacing w:line="480" w:lineRule="auto"/>
            </w:pPr>
            <w:r w:rsidRPr="00542B76">
              <w:t>2.</w:t>
            </w:r>
            <w:r w:rsidR="00927D79">
              <w:t xml:space="preserve"> identify family members</w:t>
            </w:r>
          </w:p>
        </w:tc>
        <w:tc>
          <w:tcPr>
            <w:tcW w:w="2268" w:type="dxa"/>
            <w:vMerge/>
          </w:tcPr>
          <w:p w:rsidR="004D38BF" w:rsidRPr="00542B76" w:rsidRDefault="004D38BF" w:rsidP="00203AFC">
            <w:pPr>
              <w:rPr>
                <w:b/>
                <w:smallCaps/>
              </w:rPr>
            </w:pPr>
          </w:p>
        </w:tc>
      </w:tr>
      <w:tr w:rsidR="004D38BF" w:rsidRPr="00542B76" w:rsidTr="001F2BD1">
        <w:trPr>
          <w:trHeight w:val="629"/>
          <w:jc w:val="center"/>
        </w:trPr>
        <w:tc>
          <w:tcPr>
            <w:tcW w:w="2268" w:type="dxa"/>
            <w:vMerge/>
            <w:shd w:val="clear" w:color="auto" w:fill="95B3D7" w:themeFill="accent1" w:themeFillTint="99"/>
          </w:tcPr>
          <w:p w:rsidR="004D38BF" w:rsidRPr="001F2BD1" w:rsidRDefault="004D38BF" w:rsidP="00203AFC">
            <w:pPr>
              <w:jc w:val="center"/>
              <w:rPr>
                <w:b/>
                <w:smallCaps/>
                <w:sz w:val="28"/>
                <w:szCs w:val="28"/>
              </w:rPr>
            </w:pPr>
          </w:p>
        </w:tc>
        <w:tc>
          <w:tcPr>
            <w:tcW w:w="4320" w:type="dxa"/>
          </w:tcPr>
          <w:p w:rsidR="004D38BF" w:rsidRPr="00542B76" w:rsidRDefault="004D38BF" w:rsidP="00203AFC">
            <w:pPr>
              <w:spacing w:line="480" w:lineRule="auto"/>
            </w:pPr>
            <w:r w:rsidRPr="00542B76">
              <w:t>3.</w:t>
            </w:r>
            <w:r w:rsidR="00927D79">
              <w:t xml:space="preserve"> talk about family members</w:t>
            </w:r>
          </w:p>
        </w:tc>
        <w:tc>
          <w:tcPr>
            <w:tcW w:w="2268" w:type="dxa"/>
            <w:vMerge/>
          </w:tcPr>
          <w:p w:rsidR="004D38BF" w:rsidRPr="00542B76" w:rsidRDefault="004D38BF" w:rsidP="00203AFC">
            <w:pPr>
              <w:rPr>
                <w:b/>
                <w:smallCaps/>
              </w:rPr>
            </w:pPr>
          </w:p>
        </w:tc>
      </w:tr>
      <w:tr w:rsidR="004D38BF" w:rsidRPr="00542B76" w:rsidTr="001F2BD1">
        <w:trPr>
          <w:trHeight w:val="450"/>
          <w:jc w:val="center"/>
        </w:trPr>
        <w:tc>
          <w:tcPr>
            <w:tcW w:w="2268" w:type="dxa"/>
            <w:vMerge w:val="restart"/>
            <w:shd w:val="clear" w:color="auto" w:fill="95B3D7" w:themeFill="accent1" w:themeFillTint="99"/>
          </w:tcPr>
          <w:p w:rsidR="004D38BF" w:rsidRPr="001F2BD1" w:rsidRDefault="004D38BF" w:rsidP="00203AFC">
            <w:pPr>
              <w:jc w:val="center"/>
              <w:rPr>
                <w:b/>
                <w:smallCaps/>
                <w:sz w:val="28"/>
                <w:szCs w:val="28"/>
              </w:rPr>
            </w:pPr>
            <w:r w:rsidRPr="001F2BD1">
              <w:rPr>
                <w:b/>
                <w:smallCaps/>
                <w:sz w:val="28"/>
                <w:szCs w:val="28"/>
              </w:rPr>
              <w:t>knowledge</w:t>
            </w:r>
          </w:p>
        </w:tc>
        <w:tc>
          <w:tcPr>
            <w:tcW w:w="4320" w:type="dxa"/>
          </w:tcPr>
          <w:p w:rsidR="004D38BF" w:rsidRPr="00542B76" w:rsidRDefault="004D38BF" w:rsidP="00203AFC">
            <w:pPr>
              <w:spacing w:line="480" w:lineRule="auto"/>
            </w:pPr>
            <w:r w:rsidRPr="00542B76">
              <w:t>1.</w:t>
            </w:r>
            <w:r w:rsidR="00927D79">
              <w:t xml:space="preserve"> specific words: grandparents, aunt, uncle…</w:t>
            </w:r>
          </w:p>
        </w:tc>
        <w:tc>
          <w:tcPr>
            <w:tcW w:w="2268" w:type="dxa"/>
            <w:vMerge w:val="restart"/>
          </w:tcPr>
          <w:p w:rsidR="004D38BF" w:rsidRPr="00542B76" w:rsidRDefault="004D38BF" w:rsidP="00203AFC">
            <w:pPr>
              <w:jc w:val="center"/>
              <w:rPr>
                <w:b/>
                <w:smallCaps/>
              </w:rPr>
            </w:pPr>
            <w:r w:rsidRPr="00542B76">
              <w:rPr>
                <w:b/>
                <w:smallCaps/>
              </w:rPr>
              <w:t>what knowledge do i want my students to know?</w:t>
            </w:r>
          </w:p>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why is it important for them to know this?</w:t>
            </w:r>
          </w:p>
        </w:tc>
      </w:tr>
      <w:tr w:rsidR="004D38BF" w:rsidRPr="00542B76" w:rsidTr="001F2BD1">
        <w:trPr>
          <w:trHeight w:val="449"/>
          <w:jc w:val="center"/>
        </w:trPr>
        <w:tc>
          <w:tcPr>
            <w:tcW w:w="2268" w:type="dxa"/>
            <w:vMerge/>
            <w:shd w:val="clear" w:color="auto" w:fill="95B3D7" w:themeFill="accent1" w:themeFillTint="99"/>
          </w:tcPr>
          <w:p w:rsidR="004D38BF" w:rsidRPr="001F2BD1" w:rsidRDefault="004D38BF" w:rsidP="00203AFC">
            <w:pPr>
              <w:jc w:val="center"/>
              <w:rPr>
                <w:b/>
                <w:smallCaps/>
                <w:sz w:val="28"/>
                <w:szCs w:val="28"/>
              </w:rPr>
            </w:pPr>
          </w:p>
        </w:tc>
        <w:tc>
          <w:tcPr>
            <w:tcW w:w="4320" w:type="dxa"/>
          </w:tcPr>
          <w:p w:rsidR="004D38BF" w:rsidRPr="00542B76" w:rsidRDefault="004D38BF" w:rsidP="00203AFC">
            <w:pPr>
              <w:spacing w:line="480" w:lineRule="auto"/>
            </w:pPr>
            <w:r w:rsidRPr="00542B76">
              <w:t>2.</w:t>
            </w:r>
            <w:r w:rsidR="00927D79">
              <w:t xml:space="preserve"> pictures of their own family</w:t>
            </w:r>
          </w:p>
        </w:tc>
        <w:tc>
          <w:tcPr>
            <w:tcW w:w="2268" w:type="dxa"/>
            <w:vMerge/>
          </w:tcPr>
          <w:p w:rsidR="004D38BF" w:rsidRPr="00542B76" w:rsidRDefault="004D38BF" w:rsidP="00203AFC">
            <w:pPr>
              <w:jc w:val="center"/>
              <w:rPr>
                <w:b/>
                <w:smallCaps/>
              </w:rPr>
            </w:pPr>
          </w:p>
        </w:tc>
      </w:tr>
      <w:tr w:rsidR="004D38BF" w:rsidRPr="00542B76" w:rsidTr="001F2BD1">
        <w:trPr>
          <w:trHeight w:val="449"/>
          <w:jc w:val="center"/>
        </w:trPr>
        <w:tc>
          <w:tcPr>
            <w:tcW w:w="2268" w:type="dxa"/>
            <w:vMerge/>
            <w:shd w:val="clear" w:color="auto" w:fill="95B3D7" w:themeFill="accent1" w:themeFillTint="99"/>
          </w:tcPr>
          <w:p w:rsidR="004D38BF" w:rsidRPr="001F2BD1" w:rsidRDefault="004D38BF" w:rsidP="00203AFC">
            <w:pPr>
              <w:jc w:val="center"/>
              <w:rPr>
                <w:b/>
                <w:smallCaps/>
                <w:sz w:val="28"/>
                <w:szCs w:val="28"/>
              </w:rPr>
            </w:pPr>
          </w:p>
        </w:tc>
        <w:tc>
          <w:tcPr>
            <w:tcW w:w="4320" w:type="dxa"/>
          </w:tcPr>
          <w:p w:rsidR="004D38BF" w:rsidRPr="00542B76" w:rsidRDefault="004D38BF" w:rsidP="00203AFC">
            <w:pPr>
              <w:spacing w:line="480" w:lineRule="auto"/>
            </w:pPr>
            <w:r w:rsidRPr="00542B76">
              <w:t>3.</w:t>
            </w:r>
            <w:r w:rsidR="00927D79">
              <w:t xml:space="preserve"> information gathered from parents</w:t>
            </w:r>
          </w:p>
        </w:tc>
        <w:tc>
          <w:tcPr>
            <w:tcW w:w="2268" w:type="dxa"/>
            <w:vMerge/>
          </w:tcPr>
          <w:p w:rsidR="004D38BF" w:rsidRPr="00542B76" w:rsidRDefault="004D38BF" w:rsidP="00203AFC">
            <w:pPr>
              <w:jc w:val="center"/>
              <w:rPr>
                <w:b/>
                <w:smallCaps/>
              </w:rPr>
            </w:pPr>
          </w:p>
        </w:tc>
      </w:tr>
      <w:tr w:rsidR="004D38BF" w:rsidRPr="00542B76" w:rsidTr="001F2BD1">
        <w:trPr>
          <w:trHeight w:val="450"/>
          <w:jc w:val="center"/>
        </w:trPr>
        <w:tc>
          <w:tcPr>
            <w:tcW w:w="2268" w:type="dxa"/>
            <w:vMerge w:val="restart"/>
            <w:shd w:val="clear" w:color="auto" w:fill="95B3D7" w:themeFill="accent1" w:themeFillTint="99"/>
          </w:tcPr>
          <w:p w:rsidR="004D38BF" w:rsidRPr="001F2BD1" w:rsidRDefault="004D38BF" w:rsidP="00203AFC">
            <w:pPr>
              <w:jc w:val="center"/>
              <w:rPr>
                <w:b/>
                <w:smallCaps/>
                <w:sz w:val="28"/>
                <w:szCs w:val="28"/>
              </w:rPr>
            </w:pPr>
            <w:r w:rsidRPr="001F2BD1">
              <w:rPr>
                <w:b/>
                <w:smallCaps/>
                <w:sz w:val="28"/>
                <w:szCs w:val="28"/>
              </w:rPr>
              <w:t>attitude</w:t>
            </w:r>
          </w:p>
        </w:tc>
        <w:tc>
          <w:tcPr>
            <w:tcW w:w="4320" w:type="dxa"/>
          </w:tcPr>
          <w:p w:rsidR="004D38BF" w:rsidRPr="00542B76" w:rsidRDefault="004D38BF" w:rsidP="00203AFC">
            <w:pPr>
              <w:spacing w:line="480" w:lineRule="auto"/>
            </w:pPr>
            <w:r w:rsidRPr="00542B76">
              <w:t>1.</w:t>
            </w:r>
            <w:r w:rsidR="00927D79">
              <w:t xml:space="preserve"> understand what family means</w:t>
            </w:r>
          </w:p>
        </w:tc>
        <w:tc>
          <w:tcPr>
            <w:tcW w:w="2268" w:type="dxa"/>
            <w:vMerge w:val="restart"/>
          </w:tcPr>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 xml:space="preserve">what do i want the students to feel about this lesson and this topic area? </w:t>
            </w:r>
          </w:p>
        </w:tc>
      </w:tr>
      <w:tr w:rsidR="004D38BF" w:rsidRPr="00542B76" w:rsidTr="001F2BD1">
        <w:trPr>
          <w:trHeight w:val="449"/>
          <w:jc w:val="center"/>
        </w:trPr>
        <w:tc>
          <w:tcPr>
            <w:tcW w:w="2268" w:type="dxa"/>
            <w:vMerge/>
            <w:shd w:val="clear" w:color="auto" w:fill="95B3D7" w:themeFill="accent1" w:themeFillTint="99"/>
          </w:tcPr>
          <w:p w:rsidR="004D38BF" w:rsidRPr="001F2BD1" w:rsidRDefault="004D38BF" w:rsidP="00203AFC">
            <w:pPr>
              <w:jc w:val="center"/>
              <w:rPr>
                <w:b/>
                <w:smallCaps/>
                <w:sz w:val="28"/>
                <w:szCs w:val="28"/>
              </w:rPr>
            </w:pPr>
          </w:p>
        </w:tc>
        <w:tc>
          <w:tcPr>
            <w:tcW w:w="4320" w:type="dxa"/>
          </w:tcPr>
          <w:p w:rsidR="004D38BF" w:rsidRPr="00542B76" w:rsidRDefault="004D38BF" w:rsidP="00203AFC">
            <w:pPr>
              <w:spacing w:line="480" w:lineRule="auto"/>
            </w:pPr>
            <w:r w:rsidRPr="00542B76">
              <w:t>2.</w:t>
            </w:r>
            <w:r w:rsidR="00927D79">
              <w:t xml:space="preserve"> identify who is part of their family</w:t>
            </w:r>
          </w:p>
        </w:tc>
        <w:tc>
          <w:tcPr>
            <w:tcW w:w="2268" w:type="dxa"/>
            <w:vMerge/>
          </w:tcPr>
          <w:p w:rsidR="004D38BF" w:rsidRPr="00542B76" w:rsidRDefault="004D38BF" w:rsidP="00203AFC">
            <w:pPr>
              <w:jc w:val="center"/>
              <w:rPr>
                <w:b/>
                <w:smallCaps/>
              </w:rPr>
            </w:pPr>
          </w:p>
        </w:tc>
      </w:tr>
      <w:tr w:rsidR="004D38BF" w:rsidRPr="00542B76" w:rsidTr="001F2BD1">
        <w:trPr>
          <w:trHeight w:val="449"/>
          <w:jc w:val="center"/>
        </w:trPr>
        <w:tc>
          <w:tcPr>
            <w:tcW w:w="2268" w:type="dxa"/>
            <w:vMerge/>
            <w:shd w:val="clear" w:color="auto" w:fill="95B3D7" w:themeFill="accent1" w:themeFillTint="99"/>
          </w:tcPr>
          <w:p w:rsidR="004D38BF" w:rsidRPr="001F2BD1" w:rsidRDefault="004D38BF" w:rsidP="00203AFC">
            <w:pPr>
              <w:jc w:val="center"/>
              <w:rPr>
                <w:b/>
                <w:smallCaps/>
                <w:sz w:val="28"/>
                <w:szCs w:val="28"/>
              </w:rPr>
            </w:pPr>
          </w:p>
        </w:tc>
        <w:tc>
          <w:tcPr>
            <w:tcW w:w="4320" w:type="dxa"/>
          </w:tcPr>
          <w:p w:rsidR="004D38BF" w:rsidRPr="00542B76" w:rsidRDefault="004D38BF" w:rsidP="00203AFC">
            <w:pPr>
              <w:spacing w:line="480" w:lineRule="auto"/>
            </w:pPr>
            <w:r w:rsidRPr="00542B76">
              <w:t xml:space="preserve">3. </w:t>
            </w:r>
            <w:r w:rsidR="00927D79">
              <w:t>represent what family means to them</w:t>
            </w:r>
          </w:p>
        </w:tc>
        <w:tc>
          <w:tcPr>
            <w:tcW w:w="2268" w:type="dxa"/>
            <w:vMerge/>
          </w:tcPr>
          <w:p w:rsidR="004D38BF" w:rsidRPr="00542B76" w:rsidRDefault="004D38BF" w:rsidP="00203AFC">
            <w:pPr>
              <w:jc w:val="center"/>
              <w:rPr>
                <w:b/>
                <w:smallCaps/>
              </w:rPr>
            </w:pPr>
          </w:p>
        </w:tc>
      </w:tr>
      <w:tr w:rsidR="004D38BF" w:rsidRPr="00542B76" w:rsidTr="001F2BD1">
        <w:trPr>
          <w:jc w:val="center"/>
        </w:trPr>
        <w:tc>
          <w:tcPr>
            <w:tcW w:w="2268" w:type="dxa"/>
            <w:shd w:val="clear" w:color="auto" w:fill="95B3D7" w:themeFill="accent1" w:themeFillTint="99"/>
          </w:tcPr>
          <w:p w:rsidR="004D38BF" w:rsidRPr="001F2BD1" w:rsidRDefault="004D38BF" w:rsidP="00203AFC">
            <w:pPr>
              <w:jc w:val="center"/>
              <w:rPr>
                <w:b/>
                <w:smallCaps/>
                <w:sz w:val="28"/>
                <w:szCs w:val="28"/>
              </w:rPr>
            </w:pPr>
            <w:r w:rsidRPr="001F2BD1">
              <w:rPr>
                <w:b/>
                <w:smallCaps/>
                <w:sz w:val="28"/>
                <w:szCs w:val="28"/>
              </w:rPr>
              <w:t>resources needed</w:t>
            </w:r>
          </w:p>
        </w:tc>
        <w:tc>
          <w:tcPr>
            <w:tcW w:w="4320" w:type="dxa"/>
          </w:tcPr>
          <w:p w:rsidR="004D38BF" w:rsidRPr="00542B76" w:rsidRDefault="004D38BF" w:rsidP="00203AFC">
            <w:pPr>
              <w:spacing w:line="480" w:lineRule="auto"/>
            </w:pPr>
            <w:r w:rsidRPr="00542B76">
              <w:t>1.</w:t>
            </w:r>
            <w:r w:rsidR="00927D79">
              <w:t xml:space="preserve"> word cards</w:t>
            </w:r>
          </w:p>
          <w:p w:rsidR="004D38BF" w:rsidRPr="00542B76" w:rsidRDefault="004D38BF" w:rsidP="00203AFC">
            <w:pPr>
              <w:spacing w:line="480" w:lineRule="auto"/>
            </w:pPr>
            <w:r w:rsidRPr="00542B76">
              <w:t>2.</w:t>
            </w:r>
            <w:r w:rsidR="00927D79">
              <w:t xml:space="preserve"> family tree diagrams</w:t>
            </w:r>
          </w:p>
          <w:p w:rsidR="004D38BF" w:rsidRPr="00542B76" w:rsidRDefault="004D38BF" w:rsidP="00203AFC">
            <w:r w:rsidRPr="00542B76">
              <w:t>3.</w:t>
            </w:r>
            <w:r w:rsidR="00927D79">
              <w:t xml:space="preserve"> family pictures from home</w:t>
            </w:r>
          </w:p>
          <w:p w:rsidR="004D38BF" w:rsidRPr="00542B76" w:rsidRDefault="004D38BF" w:rsidP="00203AFC"/>
          <w:p w:rsidR="004D38BF" w:rsidRPr="00542B76" w:rsidRDefault="004D38BF" w:rsidP="00203AFC">
            <w:r w:rsidRPr="00542B76">
              <w:t>4.</w:t>
            </w:r>
            <w:r w:rsidR="00927D79">
              <w:t xml:space="preserve"> example of my family tree</w:t>
            </w:r>
          </w:p>
        </w:tc>
        <w:tc>
          <w:tcPr>
            <w:tcW w:w="2268" w:type="dxa"/>
          </w:tcPr>
          <w:p w:rsidR="004D38BF" w:rsidRPr="00542B76" w:rsidRDefault="004D38BF" w:rsidP="00203AFC">
            <w:pPr>
              <w:jc w:val="center"/>
              <w:rPr>
                <w:b/>
                <w:smallCaps/>
              </w:rPr>
            </w:pPr>
          </w:p>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what resources do i require to make this lesson a success?</w:t>
            </w:r>
          </w:p>
        </w:tc>
      </w:tr>
    </w:tbl>
    <w:p w:rsidR="004D38BF" w:rsidRDefault="004D38BF" w:rsidP="004D38BF">
      <w:pPr>
        <w:rPr>
          <w:rFonts w:ascii="Garamond" w:hAnsi="Garamond"/>
        </w:rPr>
      </w:pPr>
    </w:p>
    <w:p w:rsidR="004D38BF" w:rsidRPr="00DE63FF" w:rsidRDefault="004D38BF" w:rsidP="004D38BF">
      <w:pPr>
        <w:rPr>
          <w:rFonts w:ascii="Garamond" w:hAnsi="Garamond"/>
        </w:rPr>
      </w:pPr>
      <w:r>
        <w:rPr>
          <w:rFonts w:ascii="Garamond" w:hAnsi="Garamond"/>
        </w:rPr>
        <w:br w:type="page"/>
      </w:r>
    </w:p>
    <w:tbl>
      <w:tblPr>
        <w:tblStyle w:val="TableGrid"/>
        <w:tblW w:w="0" w:type="auto"/>
        <w:jc w:val="center"/>
        <w:tblLook w:val="01E0" w:firstRow="1" w:lastRow="1" w:firstColumn="1" w:lastColumn="1" w:noHBand="0" w:noVBand="0"/>
      </w:tblPr>
      <w:tblGrid>
        <w:gridCol w:w="2952"/>
        <w:gridCol w:w="2952"/>
        <w:gridCol w:w="2952"/>
      </w:tblGrid>
      <w:tr w:rsidR="004D38BF" w:rsidRPr="00542B76" w:rsidTr="001F2BD1">
        <w:trPr>
          <w:jc w:val="center"/>
        </w:trPr>
        <w:tc>
          <w:tcPr>
            <w:tcW w:w="2952" w:type="dxa"/>
            <w:shd w:val="clear" w:color="auto" w:fill="95B3D7" w:themeFill="accent1" w:themeFillTint="99"/>
          </w:tcPr>
          <w:p w:rsidR="004D38BF" w:rsidRPr="001F2BD1" w:rsidRDefault="004D38BF" w:rsidP="00203AFC">
            <w:pPr>
              <w:jc w:val="center"/>
              <w:rPr>
                <w:b/>
                <w:smallCaps/>
                <w:sz w:val="28"/>
                <w:szCs w:val="28"/>
              </w:rPr>
            </w:pPr>
          </w:p>
          <w:p w:rsidR="004D38BF" w:rsidRPr="001F2BD1" w:rsidRDefault="004D38BF" w:rsidP="00203AFC">
            <w:pPr>
              <w:jc w:val="center"/>
              <w:rPr>
                <w:b/>
                <w:smallCaps/>
                <w:sz w:val="28"/>
                <w:szCs w:val="28"/>
              </w:rPr>
            </w:pPr>
            <w:r w:rsidRPr="001F2BD1">
              <w:rPr>
                <w:b/>
                <w:smallCaps/>
                <w:sz w:val="28"/>
                <w:szCs w:val="28"/>
              </w:rPr>
              <w:t xml:space="preserve">introductory </w:t>
            </w:r>
          </w:p>
          <w:p w:rsidR="004D38BF" w:rsidRPr="001F2BD1" w:rsidRDefault="004D38BF" w:rsidP="00203AFC">
            <w:pPr>
              <w:jc w:val="center"/>
              <w:rPr>
                <w:b/>
                <w:smallCaps/>
                <w:sz w:val="28"/>
                <w:szCs w:val="28"/>
              </w:rPr>
            </w:pPr>
            <w:r w:rsidRPr="001F2BD1">
              <w:rPr>
                <w:b/>
                <w:smallCaps/>
                <w:sz w:val="28"/>
                <w:szCs w:val="28"/>
              </w:rPr>
              <w:t>activity</w:t>
            </w:r>
          </w:p>
        </w:tc>
        <w:tc>
          <w:tcPr>
            <w:tcW w:w="2952" w:type="dxa"/>
          </w:tcPr>
          <w:p w:rsidR="004D38BF" w:rsidRPr="00542B76" w:rsidRDefault="00927D79" w:rsidP="00203AFC">
            <w:r>
              <w:t xml:space="preserve">Talk about my family tree and show pictures of my family. Answer questions from the students. </w:t>
            </w:r>
          </w:p>
        </w:tc>
        <w:tc>
          <w:tcPr>
            <w:tcW w:w="2952" w:type="dxa"/>
          </w:tcPr>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how would i be able to “capture” the students in the beginning of this lesson?</w:t>
            </w:r>
          </w:p>
          <w:p w:rsidR="004D38BF" w:rsidRPr="00542B76" w:rsidRDefault="004D38BF" w:rsidP="00203AFC">
            <w:pPr>
              <w:jc w:val="center"/>
              <w:rPr>
                <w:b/>
                <w:smallCaps/>
              </w:rPr>
            </w:pPr>
          </w:p>
        </w:tc>
      </w:tr>
      <w:tr w:rsidR="004D38BF" w:rsidRPr="00542B76" w:rsidTr="001F2BD1">
        <w:trPr>
          <w:trHeight w:val="675"/>
          <w:jc w:val="center"/>
        </w:trPr>
        <w:tc>
          <w:tcPr>
            <w:tcW w:w="2952" w:type="dxa"/>
            <w:vMerge w:val="restart"/>
            <w:shd w:val="clear" w:color="auto" w:fill="95B3D7" w:themeFill="accent1" w:themeFillTint="99"/>
          </w:tcPr>
          <w:p w:rsidR="004D38BF" w:rsidRPr="001F2BD1" w:rsidRDefault="004D38BF" w:rsidP="00203AFC">
            <w:pPr>
              <w:jc w:val="center"/>
              <w:rPr>
                <w:b/>
                <w:smallCaps/>
                <w:sz w:val="28"/>
                <w:szCs w:val="28"/>
              </w:rPr>
            </w:pPr>
          </w:p>
          <w:p w:rsidR="004D38BF" w:rsidRPr="001F2BD1" w:rsidRDefault="004D38BF" w:rsidP="00203AFC">
            <w:pPr>
              <w:jc w:val="center"/>
              <w:rPr>
                <w:b/>
                <w:smallCaps/>
                <w:sz w:val="28"/>
                <w:szCs w:val="28"/>
              </w:rPr>
            </w:pPr>
            <w:r w:rsidRPr="001F2BD1">
              <w:rPr>
                <w:b/>
                <w:smallCaps/>
                <w:sz w:val="28"/>
                <w:szCs w:val="28"/>
              </w:rPr>
              <w:t>developmental</w:t>
            </w:r>
          </w:p>
          <w:p w:rsidR="004D38BF" w:rsidRPr="001F2BD1" w:rsidRDefault="004D38BF" w:rsidP="00203AFC">
            <w:pPr>
              <w:jc w:val="center"/>
              <w:rPr>
                <w:b/>
                <w:smallCaps/>
                <w:sz w:val="28"/>
                <w:szCs w:val="28"/>
              </w:rPr>
            </w:pPr>
            <w:r w:rsidRPr="001F2BD1">
              <w:rPr>
                <w:b/>
                <w:smallCaps/>
                <w:sz w:val="28"/>
                <w:szCs w:val="28"/>
              </w:rPr>
              <w:t>strategies</w:t>
            </w:r>
          </w:p>
        </w:tc>
        <w:tc>
          <w:tcPr>
            <w:tcW w:w="2952" w:type="dxa"/>
          </w:tcPr>
          <w:p w:rsidR="004D38BF" w:rsidRPr="00542B76" w:rsidRDefault="004D38BF" w:rsidP="00203AFC">
            <w:r w:rsidRPr="00542B76">
              <w:t>1.</w:t>
            </w:r>
            <w:r w:rsidR="00927D79">
              <w:t xml:space="preserve"> play a word association game using my family tree</w:t>
            </w:r>
          </w:p>
        </w:tc>
        <w:tc>
          <w:tcPr>
            <w:tcW w:w="2952" w:type="dxa"/>
            <w:vMerge w:val="restart"/>
          </w:tcPr>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what steps will i be taking to facilitate the learning?</w:t>
            </w:r>
          </w:p>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why did i choose these strategies? what can i do to make my lesson interesting to the students?</w:t>
            </w:r>
          </w:p>
          <w:p w:rsidR="004D38BF" w:rsidRPr="00542B76" w:rsidRDefault="004D38BF" w:rsidP="00203AFC">
            <w:pPr>
              <w:jc w:val="center"/>
              <w:rPr>
                <w:b/>
                <w:smallCaps/>
              </w:rPr>
            </w:pPr>
          </w:p>
        </w:tc>
      </w:tr>
      <w:tr w:rsidR="004D38BF" w:rsidRPr="00542B76" w:rsidTr="001F2BD1">
        <w:trPr>
          <w:trHeight w:val="673"/>
          <w:jc w:val="center"/>
        </w:trPr>
        <w:tc>
          <w:tcPr>
            <w:tcW w:w="2952" w:type="dxa"/>
            <w:vMerge/>
            <w:shd w:val="clear" w:color="auto" w:fill="95B3D7" w:themeFill="accent1" w:themeFillTint="99"/>
          </w:tcPr>
          <w:p w:rsidR="004D38BF" w:rsidRPr="001F2BD1" w:rsidRDefault="004D38BF" w:rsidP="00203AFC">
            <w:pPr>
              <w:jc w:val="center"/>
              <w:rPr>
                <w:b/>
                <w:smallCaps/>
                <w:sz w:val="28"/>
                <w:szCs w:val="28"/>
              </w:rPr>
            </w:pPr>
          </w:p>
        </w:tc>
        <w:tc>
          <w:tcPr>
            <w:tcW w:w="2952" w:type="dxa"/>
          </w:tcPr>
          <w:p w:rsidR="004D38BF" w:rsidRPr="00542B76" w:rsidRDefault="004D38BF" w:rsidP="00203AFC">
            <w:r w:rsidRPr="00542B76">
              <w:t>2.</w:t>
            </w:r>
            <w:r w:rsidR="00927D79">
              <w:t xml:space="preserve"> draw a family tree using pictures that are available</w:t>
            </w:r>
          </w:p>
        </w:tc>
        <w:tc>
          <w:tcPr>
            <w:tcW w:w="2952" w:type="dxa"/>
            <w:vMerge/>
          </w:tcPr>
          <w:p w:rsidR="004D38BF" w:rsidRPr="00542B76" w:rsidRDefault="004D38BF" w:rsidP="00203AFC">
            <w:pPr>
              <w:jc w:val="center"/>
              <w:rPr>
                <w:b/>
                <w:smallCaps/>
              </w:rPr>
            </w:pPr>
          </w:p>
        </w:tc>
      </w:tr>
      <w:tr w:rsidR="004D38BF" w:rsidRPr="00542B76" w:rsidTr="001F2BD1">
        <w:trPr>
          <w:trHeight w:val="673"/>
          <w:jc w:val="center"/>
        </w:trPr>
        <w:tc>
          <w:tcPr>
            <w:tcW w:w="2952" w:type="dxa"/>
            <w:vMerge/>
            <w:shd w:val="clear" w:color="auto" w:fill="95B3D7" w:themeFill="accent1" w:themeFillTint="99"/>
          </w:tcPr>
          <w:p w:rsidR="004D38BF" w:rsidRPr="001F2BD1" w:rsidRDefault="004D38BF" w:rsidP="00203AFC">
            <w:pPr>
              <w:jc w:val="center"/>
              <w:rPr>
                <w:b/>
                <w:smallCaps/>
                <w:sz w:val="28"/>
                <w:szCs w:val="28"/>
              </w:rPr>
            </w:pPr>
          </w:p>
        </w:tc>
        <w:tc>
          <w:tcPr>
            <w:tcW w:w="2952" w:type="dxa"/>
          </w:tcPr>
          <w:p w:rsidR="004D38BF" w:rsidRPr="00542B76" w:rsidRDefault="004D38BF" w:rsidP="00203AFC">
            <w:r w:rsidRPr="00542B76">
              <w:t>3.</w:t>
            </w:r>
            <w:r w:rsidR="00927D79">
              <w:t xml:space="preserve"> present the family tree in a gallery presentation format</w:t>
            </w:r>
          </w:p>
        </w:tc>
        <w:tc>
          <w:tcPr>
            <w:tcW w:w="2952" w:type="dxa"/>
            <w:vMerge/>
          </w:tcPr>
          <w:p w:rsidR="004D38BF" w:rsidRPr="00542B76" w:rsidRDefault="004D38BF" w:rsidP="00203AFC">
            <w:pPr>
              <w:jc w:val="center"/>
              <w:rPr>
                <w:b/>
                <w:smallCaps/>
              </w:rPr>
            </w:pPr>
          </w:p>
        </w:tc>
      </w:tr>
      <w:tr w:rsidR="004D38BF" w:rsidRPr="00542B76" w:rsidTr="001F2BD1">
        <w:trPr>
          <w:jc w:val="center"/>
        </w:trPr>
        <w:tc>
          <w:tcPr>
            <w:tcW w:w="2952" w:type="dxa"/>
            <w:shd w:val="clear" w:color="auto" w:fill="95B3D7" w:themeFill="accent1" w:themeFillTint="99"/>
          </w:tcPr>
          <w:p w:rsidR="004D38BF" w:rsidRPr="001F2BD1" w:rsidRDefault="004D38BF" w:rsidP="00203AFC">
            <w:pPr>
              <w:jc w:val="center"/>
              <w:rPr>
                <w:b/>
                <w:smallCaps/>
                <w:sz w:val="28"/>
                <w:szCs w:val="28"/>
              </w:rPr>
            </w:pPr>
          </w:p>
          <w:p w:rsidR="004D38BF" w:rsidRPr="001F2BD1" w:rsidRDefault="004D38BF" w:rsidP="00203AFC">
            <w:pPr>
              <w:jc w:val="center"/>
              <w:rPr>
                <w:b/>
                <w:smallCaps/>
                <w:sz w:val="28"/>
                <w:szCs w:val="28"/>
              </w:rPr>
            </w:pPr>
            <w:r w:rsidRPr="001F2BD1">
              <w:rPr>
                <w:b/>
                <w:smallCaps/>
                <w:sz w:val="28"/>
                <w:szCs w:val="28"/>
              </w:rPr>
              <w:t xml:space="preserve">concluding </w:t>
            </w:r>
          </w:p>
          <w:p w:rsidR="004D38BF" w:rsidRPr="001F2BD1" w:rsidRDefault="004D38BF" w:rsidP="00203AFC">
            <w:pPr>
              <w:jc w:val="center"/>
              <w:rPr>
                <w:b/>
                <w:smallCaps/>
                <w:sz w:val="28"/>
                <w:szCs w:val="28"/>
              </w:rPr>
            </w:pPr>
            <w:r w:rsidRPr="001F2BD1">
              <w:rPr>
                <w:b/>
                <w:smallCaps/>
                <w:sz w:val="28"/>
                <w:szCs w:val="28"/>
              </w:rPr>
              <w:t>activity</w:t>
            </w:r>
          </w:p>
        </w:tc>
        <w:tc>
          <w:tcPr>
            <w:tcW w:w="2952" w:type="dxa"/>
          </w:tcPr>
          <w:p w:rsidR="004D38BF" w:rsidRPr="00542B76" w:rsidRDefault="00912D41" w:rsidP="00203AFC">
            <w:r>
              <w:t>Students can give a short presentation about their family tree to a partner. Their partner can check the usage of the new words.</w:t>
            </w:r>
          </w:p>
        </w:tc>
        <w:tc>
          <w:tcPr>
            <w:tcW w:w="2952" w:type="dxa"/>
          </w:tcPr>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what can i do to have the students demonstrate that they have achieved the objectives that i originally set out?</w:t>
            </w:r>
          </w:p>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what criteria will i base my assessment on?</w:t>
            </w:r>
          </w:p>
          <w:p w:rsidR="004D38BF" w:rsidRPr="00542B76" w:rsidRDefault="004D38BF" w:rsidP="00203AFC">
            <w:pPr>
              <w:jc w:val="center"/>
              <w:rPr>
                <w:b/>
                <w:smallCaps/>
              </w:rPr>
            </w:pPr>
          </w:p>
        </w:tc>
      </w:tr>
      <w:tr w:rsidR="004D38BF" w:rsidRPr="00542B76" w:rsidTr="001F2BD1">
        <w:trPr>
          <w:jc w:val="center"/>
        </w:trPr>
        <w:tc>
          <w:tcPr>
            <w:tcW w:w="2952" w:type="dxa"/>
            <w:shd w:val="clear" w:color="auto" w:fill="95B3D7" w:themeFill="accent1" w:themeFillTint="99"/>
          </w:tcPr>
          <w:p w:rsidR="004D38BF" w:rsidRPr="001F2BD1" w:rsidRDefault="004D38BF" w:rsidP="00203AFC">
            <w:pPr>
              <w:jc w:val="center"/>
              <w:rPr>
                <w:b/>
                <w:smallCaps/>
                <w:sz w:val="28"/>
                <w:szCs w:val="28"/>
              </w:rPr>
            </w:pPr>
          </w:p>
          <w:p w:rsidR="004D38BF" w:rsidRPr="001F2BD1" w:rsidRDefault="004D38BF" w:rsidP="00203AFC">
            <w:pPr>
              <w:jc w:val="center"/>
              <w:rPr>
                <w:b/>
                <w:smallCaps/>
                <w:sz w:val="28"/>
                <w:szCs w:val="28"/>
              </w:rPr>
            </w:pPr>
            <w:r w:rsidRPr="001F2BD1">
              <w:rPr>
                <w:b/>
                <w:smallCaps/>
                <w:sz w:val="28"/>
                <w:szCs w:val="28"/>
              </w:rPr>
              <w:t>assigned</w:t>
            </w:r>
          </w:p>
          <w:p w:rsidR="004D38BF" w:rsidRPr="001F2BD1" w:rsidRDefault="004D38BF" w:rsidP="00203AFC">
            <w:pPr>
              <w:jc w:val="center"/>
              <w:rPr>
                <w:b/>
                <w:smallCaps/>
                <w:sz w:val="28"/>
                <w:szCs w:val="28"/>
              </w:rPr>
            </w:pPr>
            <w:r w:rsidRPr="001F2BD1">
              <w:rPr>
                <w:b/>
                <w:smallCaps/>
                <w:sz w:val="28"/>
                <w:szCs w:val="28"/>
              </w:rPr>
              <w:t>homework</w:t>
            </w:r>
          </w:p>
        </w:tc>
        <w:tc>
          <w:tcPr>
            <w:tcW w:w="2952" w:type="dxa"/>
          </w:tcPr>
          <w:p w:rsidR="004D38BF" w:rsidRDefault="00912D41" w:rsidP="00203AFC">
            <w:r>
              <w:t xml:space="preserve">Students must go home and ask their parents to make a family tree of their own. </w:t>
            </w:r>
          </w:p>
          <w:p w:rsidR="00912D41" w:rsidRDefault="00912D41" w:rsidP="00203AFC"/>
          <w:p w:rsidR="00912D41" w:rsidRPr="00542B76" w:rsidRDefault="00912D41" w:rsidP="00203AFC">
            <w:r>
              <w:t xml:space="preserve">Students should go home and talk about what a family is. </w:t>
            </w:r>
          </w:p>
        </w:tc>
        <w:tc>
          <w:tcPr>
            <w:tcW w:w="2952" w:type="dxa"/>
          </w:tcPr>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what homework  can i assign that links the topic to the language learned?</w:t>
            </w:r>
          </w:p>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what additional knowledge or skills do i want my students to acquire from the homework?</w:t>
            </w:r>
          </w:p>
          <w:p w:rsidR="004D38BF" w:rsidRPr="00542B76" w:rsidRDefault="004D38BF" w:rsidP="00203AFC">
            <w:pPr>
              <w:jc w:val="center"/>
              <w:rPr>
                <w:b/>
                <w:smallCaps/>
              </w:rPr>
            </w:pPr>
          </w:p>
        </w:tc>
      </w:tr>
      <w:tr w:rsidR="004D38BF" w:rsidRPr="00542B76" w:rsidTr="001F2BD1">
        <w:trPr>
          <w:jc w:val="center"/>
        </w:trPr>
        <w:tc>
          <w:tcPr>
            <w:tcW w:w="2952" w:type="dxa"/>
            <w:shd w:val="clear" w:color="auto" w:fill="95B3D7" w:themeFill="accent1" w:themeFillTint="99"/>
          </w:tcPr>
          <w:p w:rsidR="004D38BF" w:rsidRPr="001F2BD1" w:rsidRDefault="004D38BF" w:rsidP="00203AFC">
            <w:pPr>
              <w:jc w:val="center"/>
              <w:rPr>
                <w:b/>
                <w:smallCaps/>
                <w:sz w:val="28"/>
                <w:szCs w:val="28"/>
              </w:rPr>
            </w:pPr>
          </w:p>
          <w:p w:rsidR="004D38BF" w:rsidRPr="001F2BD1" w:rsidRDefault="004D38BF" w:rsidP="00203AFC">
            <w:pPr>
              <w:jc w:val="center"/>
              <w:rPr>
                <w:b/>
                <w:smallCaps/>
                <w:sz w:val="28"/>
                <w:szCs w:val="28"/>
              </w:rPr>
            </w:pPr>
            <w:r w:rsidRPr="001F2BD1">
              <w:rPr>
                <w:b/>
                <w:smallCaps/>
                <w:sz w:val="28"/>
                <w:szCs w:val="28"/>
              </w:rPr>
              <w:t>reflection</w:t>
            </w:r>
          </w:p>
        </w:tc>
        <w:tc>
          <w:tcPr>
            <w:tcW w:w="2952" w:type="dxa"/>
          </w:tcPr>
          <w:p w:rsidR="004D38BF" w:rsidRPr="00542B76" w:rsidRDefault="004D38BF" w:rsidP="00203AFC"/>
        </w:tc>
        <w:tc>
          <w:tcPr>
            <w:tcW w:w="2952" w:type="dxa"/>
          </w:tcPr>
          <w:p w:rsidR="004D38BF" w:rsidRPr="00542B76" w:rsidRDefault="004D38BF" w:rsidP="00203AFC">
            <w:pPr>
              <w:jc w:val="center"/>
              <w:rPr>
                <w:b/>
                <w:smallCaps/>
              </w:rPr>
            </w:pPr>
          </w:p>
          <w:p w:rsidR="004D38BF" w:rsidRPr="00542B76" w:rsidRDefault="004D38BF" w:rsidP="00203AFC">
            <w:pPr>
              <w:jc w:val="center"/>
              <w:rPr>
                <w:b/>
                <w:smallCaps/>
              </w:rPr>
            </w:pPr>
            <w:r w:rsidRPr="00542B76">
              <w:rPr>
                <w:b/>
                <w:smallCaps/>
              </w:rPr>
              <w:t>what have i learned from doing this lesson? what would i change for next time?</w:t>
            </w:r>
          </w:p>
          <w:p w:rsidR="004D38BF" w:rsidRPr="00542B76" w:rsidRDefault="004D38BF" w:rsidP="00203AFC">
            <w:pPr>
              <w:jc w:val="center"/>
              <w:rPr>
                <w:b/>
                <w:smallCaps/>
              </w:rPr>
            </w:pPr>
          </w:p>
        </w:tc>
      </w:tr>
    </w:tbl>
    <w:p w:rsidR="004D38BF" w:rsidRDefault="004D38BF" w:rsidP="004D38BF">
      <w:pPr>
        <w:rPr>
          <w:rFonts w:ascii="Garamond" w:hAnsi="Garamond"/>
        </w:rPr>
      </w:pPr>
    </w:p>
    <w:p w:rsidR="004D38BF" w:rsidRDefault="004D38BF" w:rsidP="004D38BF">
      <w:pPr>
        <w:rPr>
          <w:rFonts w:ascii="Garamond" w:hAnsi="Garamond"/>
        </w:rPr>
      </w:pPr>
      <w:r>
        <w:rPr>
          <w:rFonts w:ascii="Garamond" w:hAnsi="Garamond"/>
        </w:rPr>
        <w:br w:type="page"/>
      </w:r>
    </w:p>
    <w:p w:rsidR="004D38BF" w:rsidRPr="00542B76" w:rsidRDefault="004D38BF" w:rsidP="004D38BF">
      <w:pPr>
        <w:rPr>
          <w:b/>
          <w:sz w:val="24"/>
          <w:szCs w:val="24"/>
        </w:rPr>
      </w:pPr>
      <w:r w:rsidRPr="00542B76">
        <w:rPr>
          <w:b/>
          <w:sz w:val="24"/>
          <w:szCs w:val="24"/>
        </w:rPr>
        <w:t>Sample Lesson Plan 2</w:t>
      </w:r>
    </w:p>
    <w:tbl>
      <w:tblPr>
        <w:tblStyle w:val="TableGrid"/>
        <w:tblW w:w="0" w:type="auto"/>
        <w:jc w:val="center"/>
        <w:tblLook w:val="01E0" w:firstRow="1" w:lastRow="1" w:firstColumn="1" w:lastColumn="1" w:noHBand="0" w:noVBand="0"/>
      </w:tblPr>
      <w:tblGrid>
        <w:gridCol w:w="2214"/>
        <w:gridCol w:w="2214"/>
        <w:gridCol w:w="2214"/>
        <w:gridCol w:w="2214"/>
      </w:tblGrid>
      <w:tr w:rsidR="004D38BF" w:rsidRPr="00542B76" w:rsidTr="00203AFC">
        <w:trPr>
          <w:jc w:val="center"/>
        </w:trPr>
        <w:tc>
          <w:tcPr>
            <w:tcW w:w="8856" w:type="dxa"/>
            <w:gridSpan w:val="4"/>
            <w:shd w:val="clear" w:color="auto" w:fill="99CCFF"/>
          </w:tcPr>
          <w:p w:rsidR="004D38BF" w:rsidRPr="00542B76" w:rsidRDefault="004D38BF" w:rsidP="00203AFC">
            <w:pPr>
              <w:rPr>
                <w:rFonts w:cs="Arial"/>
                <w:b/>
                <w:sz w:val="21"/>
                <w:szCs w:val="21"/>
              </w:rPr>
            </w:pPr>
            <w:r w:rsidRPr="00542B76">
              <w:rPr>
                <w:rFonts w:cs="Arial"/>
                <w:b/>
                <w:sz w:val="21"/>
                <w:szCs w:val="21"/>
              </w:rPr>
              <w:t>Lesson Title:</w:t>
            </w:r>
          </w:p>
          <w:p w:rsidR="004D38BF" w:rsidRPr="00542B76" w:rsidRDefault="004D38BF" w:rsidP="00203AFC">
            <w:pPr>
              <w:rPr>
                <w:rFonts w:cs="Arial"/>
                <w:sz w:val="21"/>
                <w:szCs w:val="21"/>
              </w:rPr>
            </w:pPr>
          </w:p>
        </w:tc>
      </w:tr>
      <w:tr w:rsidR="004D38BF" w:rsidRPr="00542B76" w:rsidTr="00203AFC">
        <w:trPr>
          <w:jc w:val="center"/>
        </w:trPr>
        <w:tc>
          <w:tcPr>
            <w:tcW w:w="4428" w:type="dxa"/>
            <w:gridSpan w:val="2"/>
            <w:shd w:val="clear" w:color="auto" w:fill="99CCFF"/>
          </w:tcPr>
          <w:p w:rsidR="004D38BF" w:rsidRPr="00542B76" w:rsidRDefault="004D38BF" w:rsidP="00203AFC">
            <w:pPr>
              <w:rPr>
                <w:rFonts w:cs="Arial"/>
                <w:sz w:val="21"/>
                <w:szCs w:val="21"/>
              </w:rPr>
            </w:pPr>
            <w:r w:rsidRPr="00542B76">
              <w:rPr>
                <w:rFonts w:cs="Arial"/>
                <w:b/>
                <w:sz w:val="21"/>
                <w:szCs w:val="21"/>
              </w:rPr>
              <w:t>Activity Summary:</w:t>
            </w:r>
          </w:p>
        </w:tc>
        <w:tc>
          <w:tcPr>
            <w:tcW w:w="4428" w:type="dxa"/>
            <w:gridSpan w:val="2"/>
            <w:shd w:val="clear" w:color="auto" w:fill="99CCFF"/>
          </w:tcPr>
          <w:p w:rsidR="004D38BF" w:rsidRPr="00542B76" w:rsidRDefault="004D38BF" w:rsidP="00203AFC">
            <w:pPr>
              <w:rPr>
                <w:rFonts w:cs="Arial"/>
                <w:b/>
                <w:sz w:val="21"/>
                <w:szCs w:val="21"/>
              </w:rPr>
            </w:pPr>
            <w:r w:rsidRPr="00542B76">
              <w:rPr>
                <w:rFonts w:cs="Arial"/>
                <w:b/>
                <w:sz w:val="21"/>
                <w:szCs w:val="21"/>
              </w:rPr>
              <w:t>Materials:</w:t>
            </w:r>
          </w:p>
        </w:tc>
      </w:tr>
      <w:tr w:rsidR="004D38BF" w:rsidRPr="00542B76" w:rsidTr="00203AFC">
        <w:trPr>
          <w:jc w:val="center"/>
        </w:trPr>
        <w:tc>
          <w:tcPr>
            <w:tcW w:w="4428" w:type="dxa"/>
            <w:gridSpan w:val="2"/>
            <w:tcBorders>
              <w:bottom w:val="single" w:sz="4" w:space="0" w:color="auto"/>
            </w:tcBorders>
          </w:tcPr>
          <w:p w:rsidR="004D38BF" w:rsidRPr="00542B76" w:rsidRDefault="004D38BF" w:rsidP="00203AFC">
            <w:pPr>
              <w:rPr>
                <w:rFonts w:cs="Arial"/>
                <w:b/>
                <w:sz w:val="21"/>
                <w:szCs w:val="21"/>
              </w:rPr>
            </w:pPr>
          </w:p>
          <w:p w:rsidR="004D38BF" w:rsidRPr="00542B76" w:rsidRDefault="004D38BF" w:rsidP="00203AFC">
            <w:pPr>
              <w:rPr>
                <w:rFonts w:cs="Arial"/>
                <w:b/>
                <w:sz w:val="21"/>
                <w:szCs w:val="21"/>
              </w:rPr>
            </w:pPr>
          </w:p>
          <w:p w:rsidR="004D38BF" w:rsidRPr="00542B76" w:rsidRDefault="004D38BF" w:rsidP="00203AFC">
            <w:pPr>
              <w:rPr>
                <w:rFonts w:cs="Arial"/>
                <w:b/>
                <w:sz w:val="21"/>
                <w:szCs w:val="21"/>
              </w:rPr>
            </w:pPr>
          </w:p>
          <w:p w:rsidR="004D38BF" w:rsidRPr="00542B76" w:rsidRDefault="004D38BF" w:rsidP="00203AFC">
            <w:pPr>
              <w:rPr>
                <w:rFonts w:cs="Arial"/>
                <w:b/>
                <w:sz w:val="21"/>
                <w:szCs w:val="21"/>
              </w:rPr>
            </w:pPr>
          </w:p>
        </w:tc>
        <w:tc>
          <w:tcPr>
            <w:tcW w:w="4428" w:type="dxa"/>
            <w:gridSpan w:val="2"/>
            <w:tcBorders>
              <w:bottom w:val="single" w:sz="4" w:space="0" w:color="auto"/>
            </w:tcBorders>
          </w:tcPr>
          <w:p w:rsidR="004D38BF" w:rsidRPr="00542B76" w:rsidRDefault="004D38BF" w:rsidP="00203AFC">
            <w:pPr>
              <w:rPr>
                <w:rFonts w:cs="Arial"/>
                <w:b/>
                <w:sz w:val="21"/>
                <w:szCs w:val="21"/>
              </w:rPr>
            </w:pPr>
          </w:p>
        </w:tc>
      </w:tr>
      <w:tr w:rsidR="004D38BF" w:rsidRPr="00542B76" w:rsidTr="00203AFC">
        <w:trPr>
          <w:jc w:val="center"/>
        </w:trPr>
        <w:tc>
          <w:tcPr>
            <w:tcW w:w="8856" w:type="dxa"/>
            <w:gridSpan w:val="4"/>
            <w:tcBorders>
              <w:bottom w:val="single" w:sz="4" w:space="0" w:color="auto"/>
            </w:tcBorders>
            <w:shd w:val="clear" w:color="auto" w:fill="99CCFF"/>
          </w:tcPr>
          <w:p w:rsidR="004D38BF" w:rsidRPr="00542B76" w:rsidRDefault="004D38BF" w:rsidP="00203AFC">
            <w:pPr>
              <w:rPr>
                <w:rFonts w:cs="Arial"/>
                <w:sz w:val="21"/>
                <w:szCs w:val="21"/>
              </w:rPr>
            </w:pPr>
            <w:r w:rsidRPr="00542B76">
              <w:rPr>
                <w:rFonts w:cs="Arial"/>
                <w:b/>
                <w:sz w:val="21"/>
                <w:szCs w:val="21"/>
              </w:rPr>
              <w:t>Lesson Overview:</w:t>
            </w:r>
          </w:p>
        </w:tc>
      </w:tr>
      <w:tr w:rsidR="004D38BF" w:rsidRPr="00542B76" w:rsidTr="00203AFC">
        <w:trPr>
          <w:jc w:val="center"/>
        </w:trPr>
        <w:tc>
          <w:tcPr>
            <w:tcW w:w="8856" w:type="dxa"/>
            <w:gridSpan w:val="4"/>
            <w:tcBorders>
              <w:bottom w:val="single" w:sz="4" w:space="0" w:color="auto"/>
            </w:tcBorders>
          </w:tcPr>
          <w:p w:rsidR="004D38BF" w:rsidRPr="00542B76" w:rsidRDefault="004D38BF" w:rsidP="00203AFC">
            <w:pPr>
              <w:rPr>
                <w:rFonts w:cs="Arial"/>
                <w:sz w:val="21"/>
                <w:szCs w:val="21"/>
              </w:rPr>
            </w:pPr>
            <w:r w:rsidRPr="00542B76">
              <w:rPr>
                <w:rFonts w:cs="Arial"/>
                <w:sz w:val="21"/>
                <w:szCs w:val="21"/>
              </w:rPr>
              <w:t xml:space="preserve">This part of the plan should provide a road map of the lesson. Students should be told what the plan is for that particular class. </w:t>
            </w:r>
          </w:p>
          <w:p w:rsidR="004D38BF" w:rsidRPr="00542B76" w:rsidRDefault="004D38BF" w:rsidP="00203AFC">
            <w:pPr>
              <w:rPr>
                <w:rFonts w:cs="Arial"/>
                <w:b/>
                <w:sz w:val="21"/>
                <w:szCs w:val="21"/>
              </w:rPr>
            </w:pPr>
          </w:p>
          <w:p w:rsidR="004D38BF" w:rsidRPr="00542B76" w:rsidRDefault="004D38BF" w:rsidP="00203AFC">
            <w:pPr>
              <w:rPr>
                <w:rFonts w:cs="Arial"/>
                <w:b/>
                <w:sz w:val="21"/>
                <w:szCs w:val="21"/>
              </w:rPr>
            </w:pPr>
          </w:p>
        </w:tc>
      </w:tr>
      <w:tr w:rsidR="004D38BF" w:rsidRPr="00542B76" w:rsidTr="00203AFC">
        <w:trPr>
          <w:jc w:val="center"/>
        </w:trPr>
        <w:tc>
          <w:tcPr>
            <w:tcW w:w="8856" w:type="dxa"/>
            <w:gridSpan w:val="4"/>
            <w:tcBorders>
              <w:bottom w:val="single" w:sz="4" w:space="0" w:color="auto"/>
            </w:tcBorders>
            <w:shd w:val="clear" w:color="auto" w:fill="99CCFF"/>
          </w:tcPr>
          <w:p w:rsidR="004D38BF" w:rsidRPr="00542B76" w:rsidRDefault="004D38BF" w:rsidP="00203AFC">
            <w:pPr>
              <w:rPr>
                <w:rFonts w:cs="Arial"/>
                <w:sz w:val="21"/>
                <w:szCs w:val="21"/>
              </w:rPr>
            </w:pPr>
            <w:r w:rsidRPr="00542B76">
              <w:rPr>
                <w:rFonts w:cs="Arial"/>
                <w:b/>
                <w:sz w:val="21"/>
                <w:szCs w:val="21"/>
              </w:rPr>
              <w:t>OBJECTIVES:</w:t>
            </w:r>
          </w:p>
        </w:tc>
      </w:tr>
      <w:tr w:rsidR="004D38BF" w:rsidRPr="00542B76" w:rsidTr="00203AFC">
        <w:trPr>
          <w:jc w:val="center"/>
        </w:trPr>
        <w:tc>
          <w:tcPr>
            <w:tcW w:w="2214" w:type="dxa"/>
            <w:tcBorders>
              <w:bottom w:val="single" w:sz="4" w:space="0" w:color="auto"/>
            </w:tcBorders>
            <w:shd w:val="clear" w:color="auto" w:fill="99CCFF"/>
          </w:tcPr>
          <w:p w:rsidR="004D38BF" w:rsidRPr="00542B76" w:rsidRDefault="004D38BF" w:rsidP="00203AFC">
            <w:pPr>
              <w:rPr>
                <w:rFonts w:cs="Arial"/>
                <w:b/>
                <w:sz w:val="21"/>
                <w:szCs w:val="21"/>
              </w:rPr>
            </w:pPr>
            <w:r w:rsidRPr="00542B76">
              <w:rPr>
                <w:rFonts w:cs="Arial"/>
                <w:b/>
                <w:sz w:val="21"/>
                <w:szCs w:val="21"/>
              </w:rPr>
              <w:t>Concepts:</w:t>
            </w:r>
          </w:p>
        </w:tc>
        <w:tc>
          <w:tcPr>
            <w:tcW w:w="2214" w:type="dxa"/>
            <w:tcBorders>
              <w:bottom w:val="single" w:sz="4" w:space="0" w:color="auto"/>
            </w:tcBorders>
            <w:shd w:val="clear" w:color="auto" w:fill="99CCFF"/>
          </w:tcPr>
          <w:p w:rsidR="004D38BF" w:rsidRPr="00542B76" w:rsidRDefault="004D38BF" w:rsidP="00203AFC">
            <w:pPr>
              <w:rPr>
                <w:rFonts w:cs="Arial"/>
                <w:b/>
                <w:sz w:val="21"/>
                <w:szCs w:val="21"/>
              </w:rPr>
            </w:pPr>
            <w:r w:rsidRPr="00542B76">
              <w:rPr>
                <w:rFonts w:cs="Arial"/>
                <w:b/>
                <w:sz w:val="21"/>
                <w:szCs w:val="21"/>
              </w:rPr>
              <w:t>Form:</w:t>
            </w:r>
          </w:p>
        </w:tc>
        <w:tc>
          <w:tcPr>
            <w:tcW w:w="2214" w:type="dxa"/>
            <w:tcBorders>
              <w:bottom w:val="single" w:sz="4" w:space="0" w:color="auto"/>
            </w:tcBorders>
            <w:shd w:val="clear" w:color="auto" w:fill="99CCFF"/>
          </w:tcPr>
          <w:p w:rsidR="004D38BF" w:rsidRPr="00542B76" w:rsidRDefault="004D38BF" w:rsidP="00203AFC">
            <w:pPr>
              <w:rPr>
                <w:rFonts w:cs="Arial"/>
                <w:b/>
                <w:sz w:val="21"/>
                <w:szCs w:val="21"/>
              </w:rPr>
            </w:pPr>
            <w:r w:rsidRPr="00542B76">
              <w:rPr>
                <w:rFonts w:cs="Arial"/>
                <w:b/>
                <w:sz w:val="21"/>
                <w:szCs w:val="21"/>
              </w:rPr>
              <w:t>Functions:</w:t>
            </w:r>
          </w:p>
        </w:tc>
        <w:tc>
          <w:tcPr>
            <w:tcW w:w="2214" w:type="dxa"/>
            <w:tcBorders>
              <w:bottom w:val="single" w:sz="4" w:space="0" w:color="auto"/>
            </w:tcBorders>
            <w:shd w:val="clear" w:color="auto" w:fill="99CCFF"/>
          </w:tcPr>
          <w:p w:rsidR="004D38BF" w:rsidRPr="00542B76" w:rsidRDefault="004D38BF" w:rsidP="00203AFC">
            <w:pPr>
              <w:rPr>
                <w:rFonts w:cs="Arial"/>
                <w:b/>
                <w:sz w:val="21"/>
                <w:szCs w:val="21"/>
              </w:rPr>
            </w:pPr>
            <w:r w:rsidRPr="00542B76">
              <w:rPr>
                <w:rFonts w:cs="Arial"/>
                <w:b/>
                <w:sz w:val="21"/>
                <w:szCs w:val="21"/>
              </w:rPr>
              <w:t>Strategies:</w:t>
            </w:r>
          </w:p>
        </w:tc>
      </w:tr>
      <w:tr w:rsidR="004D38BF" w:rsidRPr="00542B76" w:rsidTr="00203AFC">
        <w:trPr>
          <w:jc w:val="center"/>
        </w:trPr>
        <w:tc>
          <w:tcPr>
            <w:tcW w:w="2214" w:type="dxa"/>
            <w:tcBorders>
              <w:bottom w:val="single" w:sz="4" w:space="0" w:color="auto"/>
            </w:tcBorders>
          </w:tcPr>
          <w:p w:rsidR="004D38BF" w:rsidRPr="00542B76" w:rsidRDefault="004D38BF" w:rsidP="00203AFC">
            <w:pPr>
              <w:rPr>
                <w:rFonts w:cs="Arial"/>
                <w:sz w:val="21"/>
                <w:szCs w:val="21"/>
              </w:rPr>
            </w:pPr>
            <w:r w:rsidRPr="00542B76">
              <w:rPr>
                <w:rFonts w:cs="Arial"/>
                <w:sz w:val="21"/>
                <w:szCs w:val="21"/>
              </w:rPr>
              <w:t>these are the universal big ideas</w:t>
            </w:r>
          </w:p>
        </w:tc>
        <w:tc>
          <w:tcPr>
            <w:tcW w:w="2214" w:type="dxa"/>
            <w:tcBorders>
              <w:bottom w:val="single" w:sz="4" w:space="0" w:color="auto"/>
            </w:tcBorders>
          </w:tcPr>
          <w:p w:rsidR="004D38BF" w:rsidRPr="00542B76" w:rsidRDefault="004D38BF" w:rsidP="00203AFC">
            <w:pPr>
              <w:rPr>
                <w:rFonts w:cs="Arial"/>
                <w:sz w:val="21"/>
                <w:szCs w:val="21"/>
              </w:rPr>
            </w:pPr>
            <w:r w:rsidRPr="00542B76">
              <w:rPr>
                <w:rFonts w:cs="Arial"/>
                <w:sz w:val="21"/>
                <w:szCs w:val="21"/>
              </w:rPr>
              <w:t>the grammatical structures</w:t>
            </w:r>
          </w:p>
        </w:tc>
        <w:tc>
          <w:tcPr>
            <w:tcW w:w="2214" w:type="dxa"/>
            <w:tcBorders>
              <w:bottom w:val="single" w:sz="4" w:space="0" w:color="auto"/>
            </w:tcBorders>
          </w:tcPr>
          <w:p w:rsidR="004D38BF" w:rsidRPr="00542B76" w:rsidRDefault="004D38BF" w:rsidP="00203AFC">
            <w:pPr>
              <w:rPr>
                <w:rFonts w:cs="Arial"/>
                <w:sz w:val="21"/>
                <w:szCs w:val="21"/>
              </w:rPr>
            </w:pPr>
            <w:r w:rsidRPr="00542B76">
              <w:rPr>
                <w:rFonts w:cs="Arial"/>
                <w:sz w:val="21"/>
                <w:szCs w:val="21"/>
              </w:rPr>
              <w:t>what people try to do with language, the purpose for communicating</w:t>
            </w:r>
          </w:p>
          <w:p w:rsidR="004D38BF" w:rsidRPr="00542B76" w:rsidRDefault="004D38BF" w:rsidP="00203AFC">
            <w:pPr>
              <w:rPr>
                <w:rFonts w:cs="Arial"/>
                <w:sz w:val="21"/>
                <w:szCs w:val="21"/>
              </w:rPr>
            </w:pPr>
          </w:p>
        </w:tc>
        <w:tc>
          <w:tcPr>
            <w:tcW w:w="2214" w:type="dxa"/>
            <w:tcBorders>
              <w:bottom w:val="single" w:sz="4" w:space="0" w:color="auto"/>
            </w:tcBorders>
          </w:tcPr>
          <w:p w:rsidR="004D38BF" w:rsidRPr="00542B76" w:rsidRDefault="004D38BF" w:rsidP="00203AFC">
            <w:pPr>
              <w:rPr>
                <w:rFonts w:cs="Arial"/>
                <w:sz w:val="21"/>
                <w:szCs w:val="21"/>
              </w:rPr>
            </w:pPr>
            <w:r w:rsidRPr="00542B76">
              <w:rPr>
                <w:rFonts w:cs="Arial"/>
                <w:sz w:val="21"/>
                <w:szCs w:val="21"/>
              </w:rPr>
              <w:t>behaviour that helps learners to maximize their learning process</w:t>
            </w:r>
          </w:p>
          <w:p w:rsidR="004D38BF" w:rsidRPr="00542B76" w:rsidRDefault="004D38BF" w:rsidP="00203AFC">
            <w:pPr>
              <w:rPr>
                <w:rFonts w:cs="Arial"/>
                <w:sz w:val="21"/>
                <w:szCs w:val="21"/>
              </w:rPr>
            </w:pPr>
          </w:p>
          <w:p w:rsidR="004D38BF" w:rsidRPr="00542B76" w:rsidRDefault="004D38BF" w:rsidP="00203AFC">
            <w:pPr>
              <w:rPr>
                <w:rFonts w:cs="Arial"/>
                <w:sz w:val="21"/>
                <w:szCs w:val="21"/>
              </w:rPr>
            </w:pPr>
          </w:p>
        </w:tc>
      </w:tr>
      <w:tr w:rsidR="004D38BF" w:rsidRPr="00542B76" w:rsidTr="00203AFC">
        <w:trPr>
          <w:jc w:val="center"/>
        </w:trPr>
        <w:tc>
          <w:tcPr>
            <w:tcW w:w="8856" w:type="dxa"/>
            <w:gridSpan w:val="4"/>
            <w:tcBorders>
              <w:bottom w:val="single" w:sz="4" w:space="0" w:color="auto"/>
            </w:tcBorders>
            <w:shd w:val="clear" w:color="auto" w:fill="99CCFF"/>
          </w:tcPr>
          <w:p w:rsidR="004D38BF" w:rsidRPr="00542B76" w:rsidRDefault="004D38BF" w:rsidP="00203AFC">
            <w:pPr>
              <w:rPr>
                <w:rFonts w:cs="Arial"/>
                <w:b/>
                <w:sz w:val="21"/>
                <w:szCs w:val="21"/>
              </w:rPr>
            </w:pPr>
            <w:r w:rsidRPr="00542B76">
              <w:rPr>
                <w:rFonts w:cs="Arial"/>
                <w:b/>
                <w:sz w:val="21"/>
                <w:szCs w:val="21"/>
              </w:rPr>
              <w:t>OBJECTIVES:</w:t>
            </w:r>
          </w:p>
        </w:tc>
      </w:tr>
      <w:tr w:rsidR="004D38BF" w:rsidRPr="00542B76" w:rsidTr="00203AFC">
        <w:trPr>
          <w:jc w:val="center"/>
        </w:trPr>
        <w:tc>
          <w:tcPr>
            <w:tcW w:w="4428" w:type="dxa"/>
            <w:gridSpan w:val="2"/>
            <w:shd w:val="clear" w:color="auto" w:fill="99CCFF"/>
          </w:tcPr>
          <w:p w:rsidR="004D38BF" w:rsidRPr="00542B76" w:rsidRDefault="004D38BF" w:rsidP="00203AFC">
            <w:pPr>
              <w:rPr>
                <w:rFonts w:cs="Arial"/>
                <w:b/>
                <w:sz w:val="21"/>
                <w:szCs w:val="21"/>
              </w:rPr>
            </w:pPr>
            <w:r w:rsidRPr="00542B76">
              <w:rPr>
                <w:rFonts w:cs="Arial"/>
                <w:b/>
                <w:sz w:val="21"/>
                <w:szCs w:val="21"/>
              </w:rPr>
              <w:t>Vocabulary Recycled:</w:t>
            </w:r>
          </w:p>
        </w:tc>
        <w:tc>
          <w:tcPr>
            <w:tcW w:w="4428" w:type="dxa"/>
            <w:gridSpan w:val="2"/>
            <w:shd w:val="clear" w:color="auto" w:fill="99CCFF"/>
          </w:tcPr>
          <w:p w:rsidR="004D38BF" w:rsidRPr="00542B76" w:rsidRDefault="004D38BF" w:rsidP="00203AFC">
            <w:pPr>
              <w:rPr>
                <w:rFonts w:cs="Arial"/>
                <w:b/>
                <w:sz w:val="21"/>
                <w:szCs w:val="21"/>
              </w:rPr>
            </w:pPr>
            <w:r w:rsidRPr="00542B76">
              <w:rPr>
                <w:rFonts w:cs="Arial"/>
                <w:b/>
                <w:sz w:val="21"/>
                <w:szCs w:val="21"/>
              </w:rPr>
              <w:t>Vocabulary New:</w:t>
            </w:r>
          </w:p>
        </w:tc>
      </w:tr>
      <w:tr w:rsidR="004D38BF" w:rsidRPr="00542B76" w:rsidTr="00203AFC">
        <w:trPr>
          <w:jc w:val="center"/>
        </w:trPr>
        <w:tc>
          <w:tcPr>
            <w:tcW w:w="4428" w:type="dxa"/>
            <w:gridSpan w:val="2"/>
            <w:tcBorders>
              <w:bottom w:val="single" w:sz="4" w:space="0" w:color="auto"/>
            </w:tcBorders>
          </w:tcPr>
          <w:p w:rsidR="004D38BF" w:rsidRPr="00542B76" w:rsidRDefault="004D38BF" w:rsidP="00203AFC">
            <w:pPr>
              <w:rPr>
                <w:rFonts w:cs="Arial"/>
                <w:b/>
                <w:sz w:val="21"/>
                <w:szCs w:val="21"/>
              </w:rPr>
            </w:pPr>
          </w:p>
          <w:p w:rsidR="004D38BF" w:rsidRPr="00542B76" w:rsidRDefault="004D38BF" w:rsidP="00203AFC">
            <w:pPr>
              <w:rPr>
                <w:rFonts w:cs="Arial"/>
                <w:b/>
                <w:sz w:val="21"/>
                <w:szCs w:val="21"/>
              </w:rPr>
            </w:pPr>
          </w:p>
          <w:p w:rsidR="004D38BF" w:rsidRPr="00542B76" w:rsidRDefault="004D38BF" w:rsidP="00203AFC">
            <w:pPr>
              <w:rPr>
                <w:rFonts w:cs="Arial"/>
                <w:b/>
                <w:sz w:val="21"/>
                <w:szCs w:val="21"/>
              </w:rPr>
            </w:pPr>
          </w:p>
          <w:p w:rsidR="004D38BF" w:rsidRPr="00542B76" w:rsidRDefault="004D38BF" w:rsidP="00203AFC">
            <w:pPr>
              <w:rPr>
                <w:rFonts w:cs="Arial"/>
                <w:b/>
                <w:sz w:val="21"/>
                <w:szCs w:val="21"/>
              </w:rPr>
            </w:pPr>
          </w:p>
        </w:tc>
        <w:tc>
          <w:tcPr>
            <w:tcW w:w="4428" w:type="dxa"/>
            <w:gridSpan w:val="2"/>
            <w:tcBorders>
              <w:bottom w:val="single" w:sz="4" w:space="0" w:color="auto"/>
            </w:tcBorders>
          </w:tcPr>
          <w:p w:rsidR="004D38BF" w:rsidRPr="00542B76" w:rsidRDefault="004D38BF" w:rsidP="00203AFC">
            <w:pPr>
              <w:rPr>
                <w:rFonts w:cs="Arial"/>
                <w:b/>
                <w:sz w:val="21"/>
                <w:szCs w:val="21"/>
              </w:rPr>
            </w:pPr>
          </w:p>
        </w:tc>
      </w:tr>
      <w:tr w:rsidR="004D38BF" w:rsidRPr="00542B76" w:rsidTr="00203AFC">
        <w:trPr>
          <w:trHeight w:val="550"/>
          <w:jc w:val="center"/>
        </w:trPr>
        <w:tc>
          <w:tcPr>
            <w:tcW w:w="8856" w:type="dxa"/>
            <w:gridSpan w:val="4"/>
            <w:tcBorders>
              <w:bottom w:val="single" w:sz="4" w:space="0" w:color="auto"/>
            </w:tcBorders>
            <w:shd w:val="clear" w:color="auto" w:fill="99CCFF"/>
          </w:tcPr>
          <w:p w:rsidR="004D38BF" w:rsidRPr="00542B76" w:rsidRDefault="004D38BF" w:rsidP="00203AFC">
            <w:pPr>
              <w:rPr>
                <w:rFonts w:cs="Arial"/>
                <w:b/>
                <w:sz w:val="21"/>
                <w:szCs w:val="21"/>
              </w:rPr>
            </w:pPr>
            <w:r w:rsidRPr="00542B76">
              <w:rPr>
                <w:rFonts w:cs="Arial"/>
                <w:b/>
                <w:sz w:val="21"/>
                <w:szCs w:val="21"/>
              </w:rPr>
              <w:t>TEACHING PHASE:</w:t>
            </w:r>
          </w:p>
        </w:tc>
      </w:tr>
      <w:tr w:rsidR="004D38BF" w:rsidRPr="00542B76" w:rsidTr="00203AFC">
        <w:trPr>
          <w:jc w:val="center"/>
        </w:trPr>
        <w:tc>
          <w:tcPr>
            <w:tcW w:w="8856" w:type="dxa"/>
            <w:gridSpan w:val="4"/>
            <w:shd w:val="clear" w:color="auto" w:fill="99CCFF"/>
          </w:tcPr>
          <w:p w:rsidR="004D38BF" w:rsidRPr="00542B76" w:rsidRDefault="004D38BF" w:rsidP="00203AFC">
            <w:pPr>
              <w:rPr>
                <w:rFonts w:cs="Arial"/>
                <w:b/>
                <w:sz w:val="21"/>
                <w:szCs w:val="21"/>
              </w:rPr>
            </w:pPr>
            <w:r w:rsidRPr="00542B76">
              <w:rPr>
                <w:rFonts w:cs="Arial"/>
                <w:b/>
                <w:sz w:val="21"/>
                <w:szCs w:val="21"/>
              </w:rPr>
              <w:t>Warm-Up:</w:t>
            </w:r>
          </w:p>
        </w:tc>
      </w:tr>
      <w:tr w:rsidR="004D38BF" w:rsidRPr="00542B76" w:rsidTr="00203AFC">
        <w:trPr>
          <w:jc w:val="center"/>
        </w:trPr>
        <w:tc>
          <w:tcPr>
            <w:tcW w:w="8856" w:type="dxa"/>
            <w:gridSpan w:val="4"/>
            <w:tcBorders>
              <w:bottom w:val="single" w:sz="4" w:space="0" w:color="auto"/>
            </w:tcBorders>
          </w:tcPr>
          <w:p w:rsidR="004D38BF" w:rsidRPr="00542B76" w:rsidRDefault="004D38BF" w:rsidP="00203AFC">
            <w:pPr>
              <w:rPr>
                <w:rFonts w:cs="Arial"/>
                <w:sz w:val="21"/>
                <w:szCs w:val="21"/>
              </w:rPr>
            </w:pPr>
            <w:r w:rsidRPr="00542B76">
              <w:rPr>
                <w:rFonts w:cs="Arial"/>
                <w:sz w:val="21"/>
                <w:szCs w:val="21"/>
              </w:rPr>
              <w:t>This part of the lesson may have several functions such as: to activate prior knowledge, offer a review to previously learned material or getting students ready for learning new concepts, language and strategies.</w:t>
            </w:r>
          </w:p>
          <w:p w:rsidR="004D38BF" w:rsidRPr="00542B76" w:rsidRDefault="004D38BF" w:rsidP="00203AFC">
            <w:pPr>
              <w:rPr>
                <w:rFonts w:cs="Arial"/>
                <w:sz w:val="21"/>
                <w:szCs w:val="21"/>
              </w:rPr>
            </w:pPr>
          </w:p>
        </w:tc>
      </w:tr>
      <w:tr w:rsidR="004D38BF" w:rsidRPr="00542B76" w:rsidTr="00203AFC">
        <w:trPr>
          <w:jc w:val="center"/>
        </w:trPr>
        <w:tc>
          <w:tcPr>
            <w:tcW w:w="8856" w:type="dxa"/>
            <w:gridSpan w:val="4"/>
            <w:shd w:val="clear" w:color="auto" w:fill="99CCFF"/>
          </w:tcPr>
          <w:p w:rsidR="004D38BF" w:rsidRPr="00542B76" w:rsidRDefault="004D38BF" w:rsidP="00203AFC">
            <w:pPr>
              <w:rPr>
                <w:rFonts w:cs="Arial"/>
                <w:b/>
                <w:sz w:val="21"/>
                <w:szCs w:val="21"/>
              </w:rPr>
            </w:pPr>
            <w:r w:rsidRPr="00542B76">
              <w:rPr>
                <w:rFonts w:cs="Arial"/>
                <w:b/>
                <w:sz w:val="21"/>
                <w:szCs w:val="21"/>
              </w:rPr>
              <w:t>Teaching new language, concepts and strategies:</w:t>
            </w:r>
          </w:p>
        </w:tc>
      </w:tr>
      <w:tr w:rsidR="004D38BF" w:rsidRPr="00542B76" w:rsidTr="00203AFC">
        <w:trPr>
          <w:jc w:val="center"/>
        </w:trPr>
        <w:tc>
          <w:tcPr>
            <w:tcW w:w="8856" w:type="dxa"/>
            <w:gridSpan w:val="4"/>
            <w:tcBorders>
              <w:bottom w:val="single" w:sz="4" w:space="0" w:color="auto"/>
            </w:tcBorders>
          </w:tcPr>
          <w:p w:rsidR="004D38BF" w:rsidRPr="00542B76" w:rsidRDefault="004D38BF" w:rsidP="00203AFC">
            <w:pPr>
              <w:rPr>
                <w:rFonts w:cs="Arial"/>
                <w:sz w:val="21"/>
                <w:szCs w:val="21"/>
              </w:rPr>
            </w:pPr>
            <w:r w:rsidRPr="00542B76">
              <w:rPr>
                <w:rFonts w:cs="Arial"/>
                <w:sz w:val="21"/>
                <w:szCs w:val="21"/>
              </w:rPr>
              <w:t>In this area details will be given on what will be taught and the sequence of activities.</w:t>
            </w:r>
          </w:p>
          <w:p w:rsidR="004D38BF" w:rsidRPr="00542B76" w:rsidRDefault="004D38BF" w:rsidP="00203AFC">
            <w:pPr>
              <w:rPr>
                <w:rFonts w:cs="Arial"/>
                <w:sz w:val="21"/>
                <w:szCs w:val="21"/>
              </w:rPr>
            </w:pPr>
          </w:p>
        </w:tc>
      </w:tr>
      <w:tr w:rsidR="004D38BF" w:rsidRPr="00542B76" w:rsidTr="00203AFC">
        <w:trPr>
          <w:jc w:val="center"/>
        </w:trPr>
        <w:tc>
          <w:tcPr>
            <w:tcW w:w="8856" w:type="dxa"/>
            <w:gridSpan w:val="4"/>
            <w:shd w:val="clear" w:color="auto" w:fill="99CCFF"/>
          </w:tcPr>
          <w:p w:rsidR="004D38BF" w:rsidRPr="00542B76" w:rsidRDefault="004D38BF" w:rsidP="00203AFC">
            <w:pPr>
              <w:rPr>
                <w:rFonts w:cs="Arial"/>
                <w:b/>
                <w:sz w:val="21"/>
                <w:szCs w:val="21"/>
              </w:rPr>
            </w:pPr>
            <w:r w:rsidRPr="00542B76">
              <w:rPr>
                <w:rFonts w:cs="Arial"/>
                <w:b/>
                <w:sz w:val="21"/>
                <w:szCs w:val="21"/>
              </w:rPr>
              <w:t>Practice/reinforcement and extension of new learning:</w:t>
            </w:r>
          </w:p>
        </w:tc>
      </w:tr>
      <w:tr w:rsidR="004D38BF" w:rsidRPr="00542B76" w:rsidTr="00203AFC">
        <w:trPr>
          <w:jc w:val="center"/>
        </w:trPr>
        <w:tc>
          <w:tcPr>
            <w:tcW w:w="8856" w:type="dxa"/>
            <w:gridSpan w:val="4"/>
            <w:tcBorders>
              <w:bottom w:val="single" w:sz="4" w:space="0" w:color="auto"/>
            </w:tcBorders>
          </w:tcPr>
          <w:p w:rsidR="004D38BF" w:rsidRPr="00542B76" w:rsidRDefault="004D38BF" w:rsidP="00203AFC">
            <w:pPr>
              <w:rPr>
                <w:rFonts w:cs="Arial"/>
                <w:sz w:val="21"/>
                <w:szCs w:val="21"/>
              </w:rPr>
            </w:pPr>
            <w:r w:rsidRPr="00542B76">
              <w:rPr>
                <w:rFonts w:cs="Arial"/>
                <w:sz w:val="21"/>
                <w:szCs w:val="21"/>
              </w:rPr>
              <w:t>This area will focus on how new learning will be recycled for practice and reinforcement. How will the students apply what they have learned? What will this look like? In groups, pairs, independently.</w:t>
            </w:r>
          </w:p>
          <w:p w:rsidR="004D38BF" w:rsidRPr="00542B76" w:rsidRDefault="004D38BF" w:rsidP="00203AFC">
            <w:pPr>
              <w:rPr>
                <w:rFonts w:cs="Arial"/>
                <w:sz w:val="21"/>
                <w:szCs w:val="21"/>
              </w:rPr>
            </w:pPr>
          </w:p>
        </w:tc>
      </w:tr>
      <w:tr w:rsidR="004D38BF" w:rsidRPr="00542B76" w:rsidTr="00203AFC">
        <w:trPr>
          <w:jc w:val="center"/>
        </w:trPr>
        <w:tc>
          <w:tcPr>
            <w:tcW w:w="8856" w:type="dxa"/>
            <w:gridSpan w:val="4"/>
            <w:shd w:val="clear" w:color="auto" w:fill="99CCFF"/>
          </w:tcPr>
          <w:p w:rsidR="004D38BF" w:rsidRPr="00542B76" w:rsidRDefault="004D38BF" w:rsidP="00203AFC">
            <w:pPr>
              <w:rPr>
                <w:rFonts w:cs="Arial"/>
                <w:b/>
                <w:sz w:val="21"/>
                <w:szCs w:val="21"/>
              </w:rPr>
            </w:pPr>
            <w:r w:rsidRPr="00542B76">
              <w:rPr>
                <w:rFonts w:cs="Arial"/>
                <w:b/>
                <w:sz w:val="21"/>
                <w:szCs w:val="21"/>
              </w:rPr>
              <w:t>Closure:</w:t>
            </w:r>
          </w:p>
        </w:tc>
      </w:tr>
      <w:tr w:rsidR="004D38BF" w:rsidRPr="00542B76" w:rsidTr="00203AFC">
        <w:trPr>
          <w:jc w:val="center"/>
        </w:trPr>
        <w:tc>
          <w:tcPr>
            <w:tcW w:w="8856" w:type="dxa"/>
            <w:gridSpan w:val="4"/>
          </w:tcPr>
          <w:p w:rsidR="004D38BF" w:rsidRPr="00542B76" w:rsidRDefault="004D38BF" w:rsidP="00203AFC">
            <w:pPr>
              <w:rPr>
                <w:rFonts w:cs="Arial"/>
                <w:sz w:val="21"/>
                <w:szCs w:val="21"/>
              </w:rPr>
            </w:pPr>
            <w:r w:rsidRPr="00542B76">
              <w:rPr>
                <w:rFonts w:cs="Arial"/>
                <w:sz w:val="21"/>
                <w:szCs w:val="21"/>
              </w:rPr>
              <w:t>In this part the teacher will review the lesson objectives, discuss where the class go to and how they did it. Unfinished work will be dealt with and homework will be assigned.</w:t>
            </w:r>
          </w:p>
          <w:p w:rsidR="004D38BF" w:rsidRPr="00542B76" w:rsidRDefault="004D38BF" w:rsidP="00203AFC">
            <w:pPr>
              <w:rPr>
                <w:rFonts w:cs="Arial"/>
                <w:sz w:val="21"/>
                <w:szCs w:val="21"/>
              </w:rPr>
            </w:pPr>
          </w:p>
        </w:tc>
      </w:tr>
    </w:tbl>
    <w:p w:rsidR="004D38BF" w:rsidRPr="00542B76" w:rsidRDefault="004D38BF" w:rsidP="004D38BF">
      <w:pPr>
        <w:rPr>
          <w:sz w:val="24"/>
          <w:szCs w:val="24"/>
        </w:rPr>
      </w:pPr>
    </w:p>
    <w:p w:rsidR="004D38BF" w:rsidRDefault="004D38BF" w:rsidP="004D38BF">
      <w:pPr>
        <w:pStyle w:val="Heading1"/>
      </w:pPr>
      <w:r>
        <w:t>Learning Fundamentals</w:t>
      </w:r>
    </w:p>
    <w:p w:rsidR="004D38BF" w:rsidRDefault="004D38BF" w:rsidP="004D38BF">
      <w:pPr>
        <w:pStyle w:val="Heading2"/>
      </w:pPr>
      <w:r>
        <w:t>Learner Styles and Motivation</w:t>
      </w:r>
    </w:p>
    <w:p w:rsidR="004D38BF" w:rsidRPr="00BB62D0" w:rsidRDefault="004D38BF" w:rsidP="004D38BF">
      <w:pPr>
        <w:jc w:val="center"/>
        <w:rPr>
          <w:rFonts w:ascii="Calibri" w:hAnsi="Calibri" w:cs="Arial"/>
          <w:b/>
        </w:rPr>
      </w:pPr>
      <w:r w:rsidRPr="00BB62D0">
        <w:rPr>
          <w:rFonts w:ascii="Calibri" w:hAnsi="Calibri" w:cs="Arial"/>
          <w:b/>
        </w:rPr>
        <w:t>Multiple Intelligences and Learning Styles</w:t>
      </w:r>
      <w:r w:rsidRPr="00BB62D0">
        <w:rPr>
          <w:rStyle w:val="FootnoteReference"/>
          <w:rFonts w:ascii="Calibri" w:hAnsi="Calibri" w:cs="Arial"/>
          <w:b/>
        </w:rPr>
        <w:footnoteRef/>
      </w:r>
    </w:p>
    <w:p w:rsidR="004D38BF" w:rsidRPr="00BB62D0" w:rsidRDefault="004D38BF" w:rsidP="004D38BF">
      <w:pPr>
        <w:rPr>
          <w:rFonts w:ascii="Calibri" w:hAnsi="Calibri" w:cs="Arial"/>
        </w:rPr>
      </w:pPr>
      <w:r w:rsidRPr="00BB62D0">
        <w:rPr>
          <w:rFonts w:ascii="Calibri" w:hAnsi="Calibri" w:cs="Arial"/>
        </w:rPr>
        <w:t xml:space="preserve">Complete each section by placing a </w:t>
      </w:r>
      <w:r w:rsidRPr="00BB62D0">
        <w:rPr>
          <w:rFonts w:ascii="Calibri" w:hAnsi="Calibri" w:cs="Arial"/>
        </w:rPr>
        <w:sym w:font="Wingdings" w:char="F0FC"/>
      </w:r>
      <w:r w:rsidRPr="00BB62D0">
        <w:rPr>
          <w:rFonts w:ascii="Calibri" w:hAnsi="Calibri" w:cs="Arial"/>
        </w:rPr>
        <w:t xml:space="preserve"> next to each statement you feel accurately describes you. If you do not identify with a statement, leave the space provided blank. Then total each section.</w:t>
      </w:r>
    </w:p>
    <w:p w:rsidR="004D38BF" w:rsidRPr="00BB62D0" w:rsidRDefault="004D38BF" w:rsidP="004D38BF">
      <w:pPr>
        <w:rPr>
          <w:rFonts w:ascii="Calibri" w:hAnsi="Calibri" w:cs="Arial"/>
        </w:rPr>
      </w:pPr>
      <w:r w:rsidRPr="00BB62D0">
        <w:rPr>
          <w:rFonts w:ascii="Calibri" w:hAnsi="Calibri" w:cs="Arial"/>
          <w:b/>
        </w:rPr>
        <w:t>Section 1</w:t>
      </w:r>
      <w:r>
        <w:rPr>
          <w:rFonts w:ascii="Calibri" w:hAnsi="Calibri" w:cs="Arial"/>
          <w:b/>
        </w:rPr>
        <w:t xml:space="preserve"> – Naturalist Intelligence [Nature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categorizing things by common traits.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Ecological issues are important to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b/>
        </w:rPr>
        <w:tab/>
      </w:r>
      <w:r w:rsidRPr="00BB62D0">
        <w:rPr>
          <w:rFonts w:ascii="Calibri" w:hAnsi="Calibri" w:cs="Arial"/>
        </w:rPr>
        <w:t>Hiking and camping are enjoyable activities.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working on a garden.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believe preserving our national parks is important.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Putting things in hierarchies makes sense to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Animals are important in my life.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My home has a recycling system in place.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studying biology, botany and/or zoology.</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spend a great deal of time outdoors.</w:t>
      </w:r>
    </w:p>
    <w:p w:rsidR="004D38BF" w:rsidRPr="00BB62D0" w:rsidRDefault="004D38BF" w:rsidP="004D38BF">
      <w:pPr>
        <w:spacing w:after="0"/>
        <w:rPr>
          <w:rFonts w:ascii="Calibri" w:hAnsi="Calibri" w:cs="Arial"/>
          <w:b/>
        </w:rPr>
      </w:pPr>
    </w:p>
    <w:p w:rsidR="004D38BF" w:rsidRPr="00BB62D0" w:rsidRDefault="004D38BF" w:rsidP="004D38BF">
      <w:pPr>
        <w:rPr>
          <w:rFonts w:ascii="Calibri" w:hAnsi="Calibri" w:cs="Arial"/>
        </w:rPr>
      </w:pPr>
      <w:r w:rsidRPr="00BB62D0">
        <w:rPr>
          <w:rFonts w:ascii="Calibri" w:hAnsi="Calibri" w:cs="Arial"/>
          <w:b/>
        </w:rPr>
        <w:t>Section 2</w:t>
      </w:r>
      <w:r>
        <w:rPr>
          <w:rFonts w:ascii="Calibri" w:hAnsi="Calibri" w:cs="Arial"/>
          <w:b/>
        </w:rPr>
        <w:t xml:space="preserve"> – Musical/Rhythmic Intelligence [Music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easily pick up on patterns.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focus in on noise and sounds.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Moving to a beat is easy for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I’ve always been interested in playing an instrument.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The cadence of poetry intrigues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remember things by putting them in rhyme.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Concentration is difficult while listening to a radio or television.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many kinds of music.</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Musicals are more interesting than dramatic plays.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 xml:space="preserve">Remembering song lyrics is easy for me. </w:t>
      </w:r>
    </w:p>
    <w:p w:rsidR="004D38BF" w:rsidRPr="00BB62D0" w:rsidRDefault="004D38BF" w:rsidP="004D38BF">
      <w:pPr>
        <w:rPr>
          <w:rFonts w:ascii="Calibri" w:hAnsi="Calibri" w:cs="Arial"/>
          <w:b/>
        </w:rPr>
      </w:pPr>
    </w:p>
    <w:p w:rsidR="004D38BF" w:rsidRPr="00BB62D0" w:rsidRDefault="004D38BF" w:rsidP="004D38BF">
      <w:pPr>
        <w:rPr>
          <w:rFonts w:ascii="Calibri" w:hAnsi="Calibri" w:cs="Arial"/>
        </w:rPr>
      </w:pPr>
      <w:r w:rsidRPr="00BB62D0">
        <w:rPr>
          <w:rFonts w:ascii="Calibri" w:hAnsi="Calibri" w:cs="Arial"/>
          <w:b/>
        </w:rPr>
        <w:br w:type="page"/>
        <w:t>Section 3</w:t>
      </w:r>
      <w:r>
        <w:rPr>
          <w:rFonts w:ascii="Calibri" w:hAnsi="Calibri" w:cs="Arial"/>
          <w:b/>
        </w:rPr>
        <w:t xml:space="preserve"> – Logical/Mathematical Intelligence [Logic/Math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keep my things neat and orderly.</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Step-by-step directions are a big help.</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Solving problems comes easily to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get easily frustrated with disorganized people.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can complete calculations quickly in my head.</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Puzzles requiring reasoning are fun.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can’t begin an assignment until all my questions are answered.</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Structure helps me be successful.</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find working on a computer spreadsheet or database rewarding.</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Things have to make sense to me or I am dissatisfied.</w:t>
      </w:r>
    </w:p>
    <w:p w:rsidR="004D38BF" w:rsidRPr="00BB62D0" w:rsidRDefault="004D38BF" w:rsidP="004D38BF">
      <w:pPr>
        <w:rPr>
          <w:rFonts w:ascii="Calibri" w:hAnsi="Calibri" w:cs="Arial"/>
          <w:b/>
        </w:rPr>
      </w:pPr>
    </w:p>
    <w:p w:rsidR="004D38BF" w:rsidRPr="00BB62D0" w:rsidRDefault="004D38BF" w:rsidP="004D38BF">
      <w:pPr>
        <w:rPr>
          <w:rFonts w:ascii="Calibri" w:hAnsi="Calibri" w:cs="Arial"/>
        </w:rPr>
      </w:pPr>
      <w:r w:rsidRPr="00BB62D0">
        <w:rPr>
          <w:rFonts w:ascii="Calibri" w:hAnsi="Calibri" w:cs="Arial"/>
          <w:b/>
        </w:rPr>
        <w:t>Section 4</w:t>
      </w:r>
      <w:r>
        <w:rPr>
          <w:rFonts w:ascii="Calibri" w:hAnsi="Calibri" w:cs="Arial"/>
          <w:b/>
        </w:rPr>
        <w:t xml:space="preserve"> – Interpersonal Intelligence [People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learn best interacting with others.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The more the merrier.</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Study groups are very productive for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internet chat rooms.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Participating in politics is important.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Television and radio talk shows are enjoyable.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am a team player.</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dislike working alone.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Clubs and extracurricular activities are fun.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pay attention to social issues and causes.</w:t>
      </w:r>
    </w:p>
    <w:p w:rsidR="004D38BF" w:rsidRDefault="004D38BF" w:rsidP="004D38BF">
      <w:pPr>
        <w:rPr>
          <w:rFonts w:ascii="Calibri" w:hAnsi="Calibri" w:cs="Arial"/>
          <w:b/>
        </w:rPr>
      </w:pPr>
    </w:p>
    <w:p w:rsidR="004D38BF" w:rsidRPr="00BB62D0" w:rsidRDefault="004D38BF" w:rsidP="004D38BF">
      <w:pPr>
        <w:rPr>
          <w:rFonts w:ascii="Calibri" w:hAnsi="Calibri" w:cs="Arial"/>
        </w:rPr>
      </w:pPr>
      <w:r w:rsidRPr="00BB62D0">
        <w:rPr>
          <w:rFonts w:ascii="Calibri" w:hAnsi="Calibri" w:cs="Arial"/>
          <w:b/>
        </w:rPr>
        <w:t>Section 5</w:t>
      </w:r>
      <w:r>
        <w:rPr>
          <w:rFonts w:ascii="Calibri" w:hAnsi="Calibri" w:cs="Arial"/>
          <w:b/>
        </w:rPr>
        <w:t xml:space="preserve"> – Visual/Spatial Intelligence [Art/Space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making things with my hands.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Sitting still for long periods of time is difficult for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outdoor games and sports.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value non-verbal communication such as sign language.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A fit body is important for a fit mind.</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Arts and crafts are enjoyable pastimes.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Expression through dance is beautiful.</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like working with tools.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live an active lifestyle.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learn by doing.</w:t>
      </w:r>
    </w:p>
    <w:p w:rsidR="004D38BF" w:rsidRPr="00BB62D0" w:rsidRDefault="004D38BF" w:rsidP="004D38BF">
      <w:pPr>
        <w:rPr>
          <w:rFonts w:ascii="Calibri" w:hAnsi="Calibri" w:cs="Arial"/>
          <w:b/>
        </w:rPr>
      </w:pPr>
    </w:p>
    <w:p w:rsidR="004D38BF" w:rsidRPr="00A90400" w:rsidRDefault="004D38BF" w:rsidP="004D38BF">
      <w:pPr>
        <w:rPr>
          <w:rFonts w:ascii="Calibri" w:hAnsi="Calibri" w:cs="Arial"/>
          <w:b/>
        </w:rPr>
      </w:pPr>
      <w:r w:rsidRPr="00BB62D0">
        <w:rPr>
          <w:rFonts w:ascii="Calibri" w:hAnsi="Calibri" w:cs="Arial"/>
          <w:b/>
        </w:rPr>
        <w:t>Section 6</w:t>
      </w:r>
      <w:r>
        <w:rPr>
          <w:rFonts w:ascii="Calibri" w:hAnsi="Calibri" w:cs="Arial"/>
          <w:b/>
        </w:rPr>
        <w:t xml:space="preserve"> – Verbal/Linguistic Intelligence [Word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reading all kinds of materials.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Taking notes helps me remember and understand.</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faithfully contact friends through letters and/or e-mails.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It is easy for me to explain my ideas to others.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keep a journal.</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Word puzzles like crosswords and jumbles are fun.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write for pleasure.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playing with words like puns, anagrams and spoonerisms.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Foreign languages interest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Debates and public speaking are activities I like to participate in.</w:t>
      </w:r>
    </w:p>
    <w:p w:rsidR="004D38BF" w:rsidRPr="00BB62D0" w:rsidRDefault="004D38BF" w:rsidP="004D38BF">
      <w:pPr>
        <w:rPr>
          <w:rFonts w:ascii="Calibri" w:hAnsi="Calibri" w:cs="Arial"/>
          <w:b/>
        </w:rPr>
      </w:pPr>
    </w:p>
    <w:p w:rsidR="004D38BF" w:rsidRPr="00BB62D0" w:rsidRDefault="004D38BF" w:rsidP="004D38BF">
      <w:pPr>
        <w:rPr>
          <w:rFonts w:ascii="Calibri" w:hAnsi="Calibri" w:cs="Arial"/>
        </w:rPr>
      </w:pPr>
      <w:r w:rsidRPr="00BB62D0">
        <w:rPr>
          <w:rFonts w:ascii="Calibri" w:hAnsi="Calibri" w:cs="Arial"/>
          <w:b/>
        </w:rPr>
        <w:t>Section 7</w:t>
      </w:r>
      <w:r>
        <w:rPr>
          <w:rFonts w:ascii="Calibri" w:hAnsi="Calibri" w:cs="Arial"/>
          <w:b/>
        </w:rPr>
        <w:t xml:space="preserve"> – Intrapersonal Intelligence [Self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am keenly aware of my moral beliefs.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learn best when I have an emotional attachment to the subject.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Fairness is important to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My attitude affects how I learn.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Social justice issues concern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Working alone can be just as productive as working in a group.</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 xml:space="preserve">I need to know why I should do something before I agree to do it. </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When I believe in something I will give 100% effort to it.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like to be involved in causes that help others.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am willing to protest or sign a petition to right a wrong.</w:t>
      </w:r>
    </w:p>
    <w:p w:rsidR="004D38BF" w:rsidRPr="00BB62D0" w:rsidRDefault="004D38BF" w:rsidP="004D38BF">
      <w:pPr>
        <w:rPr>
          <w:rFonts w:ascii="Calibri" w:hAnsi="Calibri" w:cs="Arial"/>
        </w:rPr>
      </w:pPr>
    </w:p>
    <w:p w:rsidR="004D38BF" w:rsidRPr="00BB62D0" w:rsidRDefault="004D38BF" w:rsidP="004D38BF">
      <w:pPr>
        <w:rPr>
          <w:rFonts w:ascii="Calibri" w:hAnsi="Calibri" w:cs="Arial"/>
        </w:rPr>
      </w:pPr>
      <w:r w:rsidRPr="00BB62D0">
        <w:rPr>
          <w:rFonts w:ascii="Calibri" w:hAnsi="Calibri" w:cs="Arial"/>
          <w:b/>
        </w:rPr>
        <w:t>Section 8</w:t>
      </w:r>
      <w:r>
        <w:rPr>
          <w:rFonts w:ascii="Calibri" w:hAnsi="Calibri" w:cs="Arial"/>
          <w:b/>
        </w:rPr>
        <w:t xml:space="preserve"> – Bodily/Kinaesthetic [Body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can imagine ideas in my mind.</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Rearranging a room is fun for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creating art using varied media.</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remember well using graphic organizers.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Performance art can be very gratifying.</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Spreadsheets are great for making charts, graphs and tables.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Three-dimensional puzzles bring me much enjoyment.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Music videos are very stimulating.</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can recall things in mental pictures.</w:t>
      </w:r>
    </w:p>
    <w:p w:rsidR="004D38BF"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 xml:space="preserve">I am good at reading maps and blueprints. </w:t>
      </w:r>
    </w:p>
    <w:p w:rsidR="004D38BF" w:rsidRDefault="004D38BF" w:rsidP="004D38BF">
      <w:pPr>
        <w:spacing w:after="0" w:line="360" w:lineRule="auto"/>
        <w:rPr>
          <w:rFonts w:ascii="Calibri" w:hAnsi="Calibri" w:cs="Arial"/>
        </w:rPr>
      </w:pPr>
    </w:p>
    <w:p w:rsidR="004D38BF" w:rsidRDefault="004D38BF" w:rsidP="004D38BF">
      <w:pPr>
        <w:spacing w:after="0" w:line="360" w:lineRule="auto"/>
        <w:rPr>
          <w:rFonts w:ascii="Calibri" w:hAnsi="Calibri" w:cs="Arial"/>
        </w:rPr>
      </w:pPr>
      <w:r>
        <w:rPr>
          <w:rFonts w:ascii="Calibri" w:hAnsi="Calibri" w:cs="Arial"/>
          <w:b/>
        </w:rPr>
        <w:t>Discussion Questions:</w:t>
      </w:r>
    </w:p>
    <w:p w:rsidR="004D38BF" w:rsidRDefault="004D38BF" w:rsidP="00451332">
      <w:pPr>
        <w:pStyle w:val="ListParagraph"/>
        <w:numPr>
          <w:ilvl w:val="0"/>
          <w:numId w:val="14"/>
        </w:numPr>
        <w:spacing w:after="0" w:line="360" w:lineRule="auto"/>
        <w:rPr>
          <w:rFonts w:ascii="Calibri" w:hAnsi="Calibri" w:cs="Arial"/>
        </w:rPr>
      </w:pPr>
      <w:r w:rsidRPr="00451332">
        <w:rPr>
          <w:rFonts w:ascii="Calibri" w:hAnsi="Calibri" w:cs="Arial"/>
        </w:rPr>
        <w:t>Which intelligence do you use the most? Could you attribute this to personal or cultural influences?</w:t>
      </w:r>
    </w:p>
    <w:p w:rsidR="00451332" w:rsidRPr="00451332" w:rsidRDefault="00451332" w:rsidP="00451332">
      <w:pPr>
        <w:pStyle w:val="ListParagraph"/>
        <w:spacing w:after="0" w:line="360" w:lineRule="auto"/>
        <w:rPr>
          <w:rFonts w:ascii="Calibri" w:hAnsi="Calibri" w:cs="Arial"/>
        </w:rPr>
      </w:pPr>
    </w:p>
    <w:p w:rsidR="004D38BF" w:rsidRDefault="004D38BF" w:rsidP="00451332">
      <w:pPr>
        <w:pStyle w:val="ListParagraph"/>
        <w:numPr>
          <w:ilvl w:val="0"/>
          <w:numId w:val="14"/>
        </w:numPr>
        <w:spacing w:after="0" w:line="360" w:lineRule="auto"/>
        <w:rPr>
          <w:rFonts w:ascii="Calibri" w:hAnsi="Calibri" w:cs="Arial"/>
        </w:rPr>
      </w:pPr>
      <w:r w:rsidRPr="00451332">
        <w:rPr>
          <w:rFonts w:ascii="Calibri" w:hAnsi="Calibri" w:cs="Arial"/>
        </w:rPr>
        <w:t>What intelligences do you find the most difficult to incorporate into your own teaching?</w:t>
      </w:r>
    </w:p>
    <w:p w:rsidR="00451332" w:rsidRPr="00451332" w:rsidRDefault="00451332" w:rsidP="00451332">
      <w:pPr>
        <w:pStyle w:val="ListParagraph"/>
        <w:spacing w:after="0" w:line="360" w:lineRule="auto"/>
        <w:rPr>
          <w:rFonts w:ascii="Calibri" w:hAnsi="Calibri" w:cs="Arial"/>
        </w:rPr>
      </w:pPr>
    </w:p>
    <w:p w:rsidR="004D38BF" w:rsidRPr="00451332" w:rsidRDefault="004D38BF" w:rsidP="004D38BF">
      <w:pPr>
        <w:pStyle w:val="ListParagraph"/>
        <w:rPr>
          <w:rFonts w:ascii="Calibri" w:hAnsi="Calibri" w:cs="Arial"/>
        </w:rPr>
      </w:pPr>
    </w:p>
    <w:p w:rsidR="004D38BF" w:rsidRDefault="004D38BF" w:rsidP="00451332">
      <w:pPr>
        <w:pStyle w:val="ListParagraph"/>
        <w:numPr>
          <w:ilvl w:val="0"/>
          <w:numId w:val="14"/>
        </w:numPr>
        <w:spacing w:after="0" w:line="360" w:lineRule="auto"/>
        <w:rPr>
          <w:rFonts w:ascii="Calibri" w:hAnsi="Calibri" w:cs="Arial"/>
        </w:rPr>
      </w:pPr>
      <w:r w:rsidRPr="00451332">
        <w:rPr>
          <w:rFonts w:ascii="Calibri" w:hAnsi="Calibri" w:cs="Arial"/>
        </w:rPr>
        <w:t>How does your strongest intelligence influence your lesson planning and lesson design?</w:t>
      </w:r>
    </w:p>
    <w:p w:rsidR="00451332" w:rsidRPr="00451332" w:rsidRDefault="00451332" w:rsidP="00451332">
      <w:pPr>
        <w:pStyle w:val="ListParagraph"/>
        <w:spacing w:after="0" w:line="360" w:lineRule="auto"/>
        <w:rPr>
          <w:rFonts w:ascii="Calibri" w:hAnsi="Calibri" w:cs="Arial"/>
        </w:rPr>
      </w:pPr>
    </w:p>
    <w:p w:rsidR="004D38BF" w:rsidRPr="00451332" w:rsidRDefault="004D38BF" w:rsidP="004D38BF">
      <w:pPr>
        <w:pStyle w:val="ListParagraph"/>
        <w:rPr>
          <w:rFonts w:ascii="Calibri" w:hAnsi="Calibri" w:cs="Arial"/>
        </w:rPr>
      </w:pPr>
    </w:p>
    <w:p w:rsidR="004D38BF" w:rsidRPr="00451332" w:rsidRDefault="004D38BF" w:rsidP="00451332">
      <w:pPr>
        <w:pStyle w:val="ListParagraph"/>
        <w:numPr>
          <w:ilvl w:val="0"/>
          <w:numId w:val="14"/>
        </w:numPr>
        <w:spacing w:after="0" w:line="360" w:lineRule="auto"/>
        <w:rPr>
          <w:rFonts w:ascii="Calibri" w:hAnsi="Calibri" w:cs="Arial"/>
        </w:rPr>
      </w:pPr>
      <w:r w:rsidRPr="00451332">
        <w:rPr>
          <w:rFonts w:ascii="Calibri" w:hAnsi="Calibri" w:cs="Arial"/>
        </w:rPr>
        <w:t>How does this knowledge about multiple intelligences affect the way you communicate with others?</w:t>
      </w:r>
    </w:p>
    <w:p w:rsidR="004D38BF" w:rsidRPr="00BB62D0" w:rsidRDefault="004D38BF" w:rsidP="004D38BF">
      <w:pPr>
        <w:rPr>
          <w:rFonts w:ascii="Calibri" w:hAnsi="Calibri" w:cs="Arial"/>
        </w:rPr>
      </w:pPr>
      <w:r>
        <w:rPr>
          <w:noProof/>
          <w:lang w:val="en-CA" w:eastAsia="en-CA"/>
        </w:rPr>
        <w:drawing>
          <wp:inline distT="0" distB="0" distL="0" distR="0" wp14:anchorId="0284D7A1" wp14:editId="3D50EA8B">
            <wp:extent cx="5962650" cy="6848475"/>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E23FB9" w:rsidRDefault="00E23FB9">
      <w:r>
        <w:br w:type="page"/>
      </w:r>
    </w:p>
    <w:p w:rsidR="00E23FB9" w:rsidRPr="00D0520B" w:rsidRDefault="00E23FB9" w:rsidP="00E23FB9">
      <w:pPr>
        <w:pStyle w:val="Heading2"/>
        <w:jc w:val="center"/>
      </w:pPr>
      <w:r>
        <w:t xml:space="preserve">How would you include </w:t>
      </w:r>
      <w:r>
        <w:rPr>
          <w:i/>
        </w:rPr>
        <w:t>Multiple Intelligences</w:t>
      </w:r>
      <w:r>
        <w:t xml:space="preserve"> in your teaching?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E23FB9" w:rsidRPr="00BB62D0" w:rsidTr="001F2BD1">
        <w:trPr>
          <w:trHeight w:val="872"/>
          <w:jc w:val="center"/>
        </w:trPr>
        <w:tc>
          <w:tcPr>
            <w:tcW w:w="2952" w:type="dxa"/>
            <w:shd w:val="clear" w:color="auto" w:fill="95B3D7" w:themeFill="accent1" w:themeFillTint="99"/>
          </w:tcPr>
          <w:p w:rsidR="00E23FB9" w:rsidRPr="00BB62D0" w:rsidRDefault="00E23FB9" w:rsidP="00203AFC">
            <w:pPr>
              <w:jc w:val="center"/>
              <w:rPr>
                <w:rFonts w:ascii="Calibri" w:hAnsi="Calibri" w:cs="Arial"/>
                <w:b/>
              </w:rPr>
            </w:pPr>
          </w:p>
          <w:p w:rsidR="00E23FB9" w:rsidRPr="00BB62D0" w:rsidRDefault="00E23FB9" w:rsidP="00E23FB9">
            <w:pPr>
              <w:jc w:val="center"/>
              <w:rPr>
                <w:rFonts w:ascii="Calibri" w:hAnsi="Calibri" w:cs="Arial"/>
                <w:b/>
              </w:rPr>
            </w:pPr>
            <w:r w:rsidRPr="00BB62D0">
              <w:rPr>
                <w:rFonts w:ascii="Calibri" w:hAnsi="Calibri" w:cs="Arial"/>
                <w:b/>
              </w:rPr>
              <w:t>Musical/Rhythmic</w:t>
            </w:r>
          </w:p>
        </w:tc>
        <w:tc>
          <w:tcPr>
            <w:tcW w:w="2952" w:type="dxa"/>
            <w:shd w:val="clear" w:color="auto" w:fill="95B3D7" w:themeFill="accent1" w:themeFillTint="99"/>
          </w:tcPr>
          <w:p w:rsidR="00E23FB9" w:rsidRPr="00BB62D0" w:rsidRDefault="00E23FB9" w:rsidP="00203AFC">
            <w:pPr>
              <w:jc w:val="center"/>
              <w:rPr>
                <w:rFonts w:ascii="Calibri" w:hAnsi="Calibri" w:cs="Arial"/>
                <w:b/>
              </w:rPr>
            </w:pPr>
          </w:p>
          <w:p w:rsidR="00E23FB9" w:rsidRPr="00BB62D0" w:rsidRDefault="00E23FB9" w:rsidP="00203AFC">
            <w:pPr>
              <w:jc w:val="center"/>
              <w:rPr>
                <w:rFonts w:ascii="Calibri" w:hAnsi="Calibri" w:cs="Arial"/>
                <w:b/>
              </w:rPr>
            </w:pPr>
            <w:r w:rsidRPr="00BB62D0">
              <w:rPr>
                <w:rFonts w:ascii="Calibri" w:hAnsi="Calibri" w:cs="Arial"/>
                <w:b/>
              </w:rPr>
              <w:t>Verbal/Linguistic</w:t>
            </w:r>
          </w:p>
        </w:tc>
        <w:tc>
          <w:tcPr>
            <w:tcW w:w="2952" w:type="dxa"/>
            <w:shd w:val="clear" w:color="auto" w:fill="95B3D7" w:themeFill="accent1" w:themeFillTint="99"/>
          </w:tcPr>
          <w:p w:rsidR="00E23FB9" w:rsidRPr="00BB62D0" w:rsidRDefault="00E23FB9" w:rsidP="00203AFC">
            <w:pPr>
              <w:jc w:val="center"/>
              <w:rPr>
                <w:rFonts w:ascii="Calibri" w:hAnsi="Calibri" w:cs="Arial"/>
                <w:b/>
              </w:rPr>
            </w:pPr>
          </w:p>
          <w:p w:rsidR="00E23FB9" w:rsidRPr="00BB62D0" w:rsidRDefault="00E23FB9" w:rsidP="00203AFC">
            <w:pPr>
              <w:jc w:val="center"/>
              <w:rPr>
                <w:rFonts w:ascii="Calibri" w:hAnsi="Calibri" w:cs="Arial"/>
                <w:b/>
              </w:rPr>
            </w:pPr>
            <w:r w:rsidRPr="00BB62D0">
              <w:rPr>
                <w:rFonts w:ascii="Calibri" w:hAnsi="Calibri" w:cs="Arial"/>
                <w:b/>
              </w:rPr>
              <w:t>Logical/Mathematical</w:t>
            </w:r>
          </w:p>
        </w:tc>
      </w:tr>
      <w:tr w:rsidR="00E23FB9" w:rsidRPr="00BB62D0" w:rsidTr="00203AFC">
        <w:trPr>
          <w:trHeight w:val="2510"/>
          <w:jc w:val="center"/>
        </w:trPr>
        <w:tc>
          <w:tcPr>
            <w:tcW w:w="2952" w:type="dxa"/>
          </w:tcPr>
          <w:p w:rsidR="00E23FB9" w:rsidRPr="00BB62D0" w:rsidRDefault="00E23FB9" w:rsidP="00E23FB9">
            <w:pPr>
              <w:spacing w:after="0"/>
              <w:jc w:val="center"/>
              <w:rPr>
                <w:rFonts w:ascii="Calibri" w:hAnsi="Calibri" w:cs="Arial"/>
              </w:rPr>
            </w:pPr>
            <w:r w:rsidRPr="00BB62D0">
              <w:rPr>
                <w:rFonts w:ascii="Calibri" w:hAnsi="Calibri" w:cs="Arial"/>
              </w:rPr>
              <w:t>Sing it</w:t>
            </w:r>
          </w:p>
          <w:p w:rsidR="00E23FB9" w:rsidRPr="00BB62D0" w:rsidRDefault="00E23FB9" w:rsidP="00E23FB9">
            <w:pPr>
              <w:spacing w:after="0"/>
              <w:jc w:val="center"/>
              <w:rPr>
                <w:rFonts w:ascii="Calibri" w:hAnsi="Calibri" w:cs="Arial"/>
              </w:rPr>
            </w:pPr>
            <w:r w:rsidRPr="00BB62D0">
              <w:rPr>
                <w:rFonts w:ascii="Calibri" w:hAnsi="Calibri" w:cs="Arial"/>
              </w:rPr>
              <w:t>Create a beat</w:t>
            </w:r>
          </w:p>
          <w:p w:rsidR="00E23FB9" w:rsidRPr="00BB62D0" w:rsidRDefault="00E23FB9" w:rsidP="00E23FB9">
            <w:pPr>
              <w:spacing w:after="0"/>
              <w:jc w:val="center"/>
              <w:rPr>
                <w:rFonts w:ascii="Calibri" w:hAnsi="Calibri" w:cs="Arial"/>
              </w:rPr>
            </w:pPr>
            <w:r w:rsidRPr="00BB62D0">
              <w:rPr>
                <w:rFonts w:ascii="Calibri" w:hAnsi="Calibri" w:cs="Arial"/>
              </w:rPr>
              <w:t>Rap it</w:t>
            </w:r>
          </w:p>
          <w:p w:rsidR="00E23FB9" w:rsidRPr="00BB62D0" w:rsidRDefault="00E23FB9" w:rsidP="00E23FB9">
            <w:pPr>
              <w:spacing w:after="0"/>
              <w:jc w:val="center"/>
              <w:rPr>
                <w:rFonts w:ascii="Calibri" w:hAnsi="Calibri" w:cs="Arial"/>
              </w:rPr>
            </w:pPr>
            <w:r w:rsidRPr="00BB62D0">
              <w:rPr>
                <w:rFonts w:ascii="Calibri" w:hAnsi="Calibri" w:cs="Arial"/>
              </w:rPr>
              <w:t>Create a tune</w:t>
            </w:r>
          </w:p>
          <w:p w:rsidR="00E23FB9" w:rsidRPr="00BB62D0" w:rsidRDefault="00E23FB9" w:rsidP="00E23FB9">
            <w:pPr>
              <w:spacing w:after="0"/>
              <w:jc w:val="center"/>
              <w:rPr>
                <w:rFonts w:ascii="Calibri" w:hAnsi="Calibri" w:cs="Arial"/>
              </w:rPr>
            </w:pPr>
            <w:r w:rsidRPr="00BB62D0">
              <w:rPr>
                <w:rFonts w:ascii="Calibri" w:hAnsi="Calibri" w:cs="Arial"/>
              </w:rPr>
              <w:t>Hum it</w:t>
            </w:r>
          </w:p>
          <w:p w:rsidR="00E23FB9" w:rsidRPr="00BB62D0" w:rsidRDefault="00E23FB9" w:rsidP="00E23FB9">
            <w:pPr>
              <w:spacing w:after="0"/>
              <w:jc w:val="center"/>
              <w:rPr>
                <w:rFonts w:ascii="Calibri" w:hAnsi="Calibri" w:cs="Arial"/>
              </w:rPr>
            </w:pPr>
            <w:r w:rsidRPr="00BB62D0">
              <w:rPr>
                <w:rFonts w:ascii="Calibri" w:hAnsi="Calibri" w:cs="Arial"/>
              </w:rPr>
              <w:t>Identify sounds</w:t>
            </w:r>
          </w:p>
          <w:p w:rsidR="00E23FB9" w:rsidRPr="00BB62D0" w:rsidRDefault="00E23FB9" w:rsidP="00E23FB9">
            <w:pPr>
              <w:spacing w:after="0"/>
              <w:jc w:val="center"/>
              <w:rPr>
                <w:rFonts w:ascii="Calibri" w:hAnsi="Calibri" w:cs="Arial"/>
              </w:rPr>
            </w:pPr>
            <w:r w:rsidRPr="00BB62D0">
              <w:rPr>
                <w:rFonts w:ascii="Calibri" w:hAnsi="Calibri" w:cs="Arial"/>
              </w:rPr>
              <w:t>React to sounds</w:t>
            </w:r>
          </w:p>
          <w:p w:rsidR="00E23FB9" w:rsidRPr="00BB62D0" w:rsidRDefault="00E23FB9" w:rsidP="00E23FB9">
            <w:pPr>
              <w:spacing w:after="0"/>
              <w:jc w:val="center"/>
              <w:rPr>
                <w:rFonts w:ascii="Calibri" w:hAnsi="Calibri" w:cs="Arial"/>
              </w:rPr>
            </w:pPr>
            <w:r w:rsidRPr="00BB62D0">
              <w:rPr>
                <w:rFonts w:ascii="Calibri" w:hAnsi="Calibri" w:cs="Arial"/>
              </w:rPr>
              <w:t>Listen to sounds</w:t>
            </w:r>
          </w:p>
          <w:p w:rsidR="00E23FB9" w:rsidRPr="00BB62D0" w:rsidRDefault="00E23FB9" w:rsidP="00E23FB9">
            <w:pPr>
              <w:spacing w:after="0"/>
              <w:jc w:val="center"/>
              <w:rPr>
                <w:rFonts w:ascii="Calibri" w:hAnsi="Calibri" w:cs="Arial"/>
              </w:rPr>
            </w:pPr>
            <w:r w:rsidRPr="00BB62D0">
              <w:rPr>
                <w:rFonts w:ascii="Calibri" w:hAnsi="Calibri" w:cs="Arial"/>
              </w:rPr>
              <w:t>Connect to music</w:t>
            </w:r>
          </w:p>
        </w:tc>
        <w:tc>
          <w:tcPr>
            <w:tcW w:w="2952" w:type="dxa"/>
          </w:tcPr>
          <w:p w:rsidR="00E23FB9" w:rsidRPr="00BB62D0" w:rsidRDefault="00E23FB9" w:rsidP="00E23FB9">
            <w:pPr>
              <w:spacing w:after="0"/>
              <w:jc w:val="center"/>
              <w:rPr>
                <w:rFonts w:ascii="Calibri" w:hAnsi="Calibri" w:cs="Arial"/>
              </w:rPr>
            </w:pPr>
            <w:r w:rsidRPr="00BB62D0">
              <w:rPr>
                <w:rFonts w:ascii="Calibri" w:hAnsi="Calibri" w:cs="Arial"/>
              </w:rPr>
              <w:t>Read it</w:t>
            </w:r>
          </w:p>
          <w:p w:rsidR="00E23FB9" w:rsidRPr="00BB62D0" w:rsidRDefault="00E23FB9" w:rsidP="00E23FB9">
            <w:pPr>
              <w:spacing w:after="0"/>
              <w:jc w:val="center"/>
              <w:rPr>
                <w:rFonts w:ascii="Calibri" w:hAnsi="Calibri" w:cs="Arial"/>
              </w:rPr>
            </w:pPr>
            <w:r w:rsidRPr="00BB62D0">
              <w:rPr>
                <w:rFonts w:ascii="Calibri" w:hAnsi="Calibri" w:cs="Arial"/>
              </w:rPr>
              <w:t>Spell it</w:t>
            </w:r>
          </w:p>
          <w:p w:rsidR="00E23FB9" w:rsidRPr="00BB62D0" w:rsidRDefault="00E23FB9" w:rsidP="00E23FB9">
            <w:pPr>
              <w:spacing w:after="0"/>
              <w:jc w:val="center"/>
              <w:rPr>
                <w:rFonts w:ascii="Calibri" w:hAnsi="Calibri" w:cs="Arial"/>
              </w:rPr>
            </w:pPr>
            <w:r w:rsidRPr="00BB62D0">
              <w:rPr>
                <w:rFonts w:ascii="Calibri" w:hAnsi="Calibri" w:cs="Arial"/>
              </w:rPr>
              <w:t>Write it</w:t>
            </w:r>
          </w:p>
          <w:p w:rsidR="00E23FB9" w:rsidRPr="00BB62D0" w:rsidRDefault="00E23FB9" w:rsidP="00E23FB9">
            <w:pPr>
              <w:spacing w:after="0"/>
              <w:jc w:val="center"/>
              <w:rPr>
                <w:rFonts w:ascii="Calibri" w:hAnsi="Calibri" w:cs="Arial"/>
              </w:rPr>
            </w:pPr>
            <w:r w:rsidRPr="00BB62D0">
              <w:rPr>
                <w:rFonts w:ascii="Calibri" w:hAnsi="Calibri" w:cs="Arial"/>
              </w:rPr>
              <w:t>Listen to it</w:t>
            </w:r>
          </w:p>
          <w:p w:rsidR="00E23FB9" w:rsidRPr="00BB62D0" w:rsidRDefault="00E23FB9" w:rsidP="00E23FB9">
            <w:pPr>
              <w:spacing w:after="0"/>
              <w:jc w:val="center"/>
              <w:rPr>
                <w:rFonts w:ascii="Calibri" w:hAnsi="Calibri" w:cs="Arial"/>
              </w:rPr>
            </w:pPr>
            <w:r w:rsidRPr="00BB62D0">
              <w:rPr>
                <w:rFonts w:ascii="Calibri" w:hAnsi="Calibri" w:cs="Arial"/>
              </w:rPr>
              <w:t>Tell it</w:t>
            </w:r>
          </w:p>
          <w:p w:rsidR="00E23FB9" w:rsidRPr="00BB62D0" w:rsidRDefault="00E23FB9" w:rsidP="00E23FB9">
            <w:pPr>
              <w:spacing w:after="0"/>
              <w:jc w:val="center"/>
              <w:rPr>
                <w:rFonts w:ascii="Calibri" w:hAnsi="Calibri" w:cs="Arial"/>
              </w:rPr>
            </w:pPr>
            <w:r w:rsidRPr="00BB62D0">
              <w:rPr>
                <w:rFonts w:ascii="Calibri" w:hAnsi="Calibri" w:cs="Arial"/>
              </w:rPr>
              <w:t>Recall it</w:t>
            </w:r>
          </w:p>
          <w:p w:rsidR="00E23FB9" w:rsidRPr="00BB62D0" w:rsidRDefault="00E23FB9" w:rsidP="00E23FB9">
            <w:pPr>
              <w:spacing w:after="0"/>
              <w:jc w:val="center"/>
              <w:rPr>
                <w:rFonts w:ascii="Calibri" w:hAnsi="Calibri" w:cs="Arial"/>
              </w:rPr>
            </w:pPr>
            <w:r w:rsidRPr="00BB62D0">
              <w:rPr>
                <w:rFonts w:ascii="Calibri" w:hAnsi="Calibri" w:cs="Arial"/>
              </w:rPr>
              <w:t>Apply it</w:t>
            </w:r>
          </w:p>
          <w:p w:rsidR="00E23FB9" w:rsidRPr="00BB62D0" w:rsidRDefault="00E23FB9" w:rsidP="00E23FB9">
            <w:pPr>
              <w:spacing w:after="0"/>
              <w:jc w:val="center"/>
              <w:rPr>
                <w:rFonts w:ascii="Calibri" w:hAnsi="Calibri" w:cs="Arial"/>
              </w:rPr>
            </w:pPr>
            <w:r w:rsidRPr="00BB62D0">
              <w:rPr>
                <w:rFonts w:ascii="Calibri" w:hAnsi="Calibri" w:cs="Arial"/>
              </w:rPr>
              <w:t>Say it</w:t>
            </w:r>
          </w:p>
          <w:p w:rsidR="00E23FB9" w:rsidRPr="00BB62D0" w:rsidRDefault="00E23FB9" w:rsidP="00E23FB9">
            <w:pPr>
              <w:spacing w:after="0"/>
              <w:jc w:val="center"/>
              <w:rPr>
                <w:rFonts w:ascii="Calibri" w:hAnsi="Calibri" w:cs="Arial"/>
              </w:rPr>
            </w:pPr>
            <w:r w:rsidRPr="00BB62D0">
              <w:rPr>
                <w:rFonts w:ascii="Calibri" w:hAnsi="Calibri" w:cs="Arial"/>
              </w:rPr>
              <w:t>Discuss it</w:t>
            </w:r>
          </w:p>
        </w:tc>
        <w:tc>
          <w:tcPr>
            <w:tcW w:w="2952" w:type="dxa"/>
          </w:tcPr>
          <w:p w:rsidR="00E23FB9" w:rsidRPr="00BB62D0" w:rsidRDefault="00E23FB9" w:rsidP="00E23FB9">
            <w:pPr>
              <w:spacing w:after="0"/>
              <w:jc w:val="center"/>
              <w:rPr>
                <w:rFonts w:ascii="Calibri" w:hAnsi="Calibri" w:cs="Arial"/>
              </w:rPr>
            </w:pPr>
            <w:r w:rsidRPr="00BB62D0">
              <w:rPr>
                <w:rFonts w:ascii="Calibri" w:hAnsi="Calibri" w:cs="Arial"/>
              </w:rPr>
              <w:t>Make a pattern</w:t>
            </w:r>
          </w:p>
          <w:p w:rsidR="00E23FB9" w:rsidRPr="00BB62D0" w:rsidRDefault="00E23FB9" w:rsidP="00E23FB9">
            <w:pPr>
              <w:spacing w:after="0"/>
              <w:jc w:val="center"/>
              <w:rPr>
                <w:rFonts w:ascii="Calibri" w:hAnsi="Calibri" w:cs="Arial"/>
              </w:rPr>
            </w:pPr>
            <w:r w:rsidRPr="00BB62D0">
              <w:rPr>
                <w:rFonts w:ascii="Calibri" w:hAnsi="Calibri" w:cs="Arial"/>
              </w:rPr>
              <w:t>Chart it</w:t>
            </w:r>
          </w:p>
          <w:p w:rsidR="00E23FB9" w:rsidRPr="00BB62D0" w:rsidRDefault="00E23FB9" w:rsidP="00E23FB9">
            <w:pPr>
              <w:spacing w:after="0"/>
              <w:jc w:val="center"/>
              <w:rPr>
                <w:rFonts w:ascii="Calibri" w:hAnsi="Calibri" w:cs="Arial"/>
              </w:rPr>
            </w:pPr>
            <w:r w:rsidRPr="00BB62D0">
              <w:rPr>
                <w:rFonts w:ascii="Calibri" w:hAnsi="Calibri" w:cs="Arial"/>
              </w:rPr>
              <w:t>Sequence it</w:t>
            </w:r>
          </w:p>
          <w:p w:rsidR="00E23FB9" w:rsidRPr="00BB62D0" w:rsidRDefault="00E23FB9" w:rsidP="00E23FB9">
            <w:pPr>
              <w:spacing w:after="0"/>
              <w:jc w:val="center"/>
              <w:rPr>
                <w:rFonts w:ascii="Calibri" w:hAnsi="Calibri" w:cs="Arial"/>
              </w:rPr>
            </w:pPr>
            <w:r w:rsidRPr="00BB62D0">
              <w:rPr>
                <w:rFonts w:ascii="Calibri" w:hAnsi="Calibri" w:cs="Arial"/>
              </w:rPr>
              <w:t>Analyze it</w:t>
            </w:r>
          </w:p>
          <w:p w:rsidR="00E23FB9" w:rsidRPr="00BB62D0" w:rsidRDefault="00E23FB9" w:rsidP="00E23FB9">
            <w:pPr>
              <w:spacing w:after="0"/>
              <w:jc w:val="center"/>
              <w:rPr>
                <w:rFonts w:ascii="Calibri" w:hAnsi="Calibri" w:cs="Arial"/>
              </w:rPr>
            </w:pPr>
            <w:r w:rsidRPr="00BB62D0">
              <w:rPr>
                <w:rFonts w:ascii="Calibri" w:hAnsi="Calibri" w:cs="Arial"/>
              </w:rPr>
              <w:t>Think abstractedly</w:t>
            </w:r>
          </w:p>
          <w:p w:rsidR="00E23FB9" w:rsidRPr="00BB62D0" w:rsidRDefault="00E23FB9" w:rsidP="00E23FB9">
            <w:pPr>
              <w:spacing w:after="0"/>
              <w:jc w:val="center"/>
              <w:rPr>
                <w:rFonts w:ascii="Calibri" w:hAnsi="Calibri" w:cs="Arial"/>
              </w:rPr>
            </w:pPr>
            <w:r w:rsidRPr="00BB62D0">
              <w:rPr>
                <w:rFonts w:ascii="Calibri" w:hAnsi="Calibri" w:cs="Arial"/>
              </w:rPr>
              <w:t>Think critically</w:t>
            </w:r>
          </w:p>
          <w:p w:rsidR="00E23FB9" w:rsidRPr="00BB62D0" w:rsidRDefault="00E23FB9" w:rsidP="00E23FB9">
            <w:pPr>
              <w:spacing w:after="0"/>
              <w:jc w:val="center"/>
              <w:rPr>
                <w:rFonts w:ascii="Calibri" w:hAnsi="Calibri" w:cs="Arial"/>
              </w:rPr>
            </w:pPr>
            <w:r w:rsidRPr="00BB62D0">
              <w:rPr>
                <w:rFonts w:ascii="Calibri" w:hAnsi="Calibri" w:cs="Arial"/>
              </w:rPr>
              <w:t>Use numbers</w:t>
            </w:r>
          </w:p>
          <w:p w:rsidR="00E23FB9" w:rsidRPr="00BB62D0" w:rsidRDefault="00E23FB9" w:rsidP="00E23FB9">
            <w:pPr>
              <w:spacing w:after="0"/>
              <w:jc w:val="center"/>
              <w:rPr>
                <w:rFonts w:ascii="Calibri" w:hAnsi="Calibri" w:cs="Arial"/>
              </w:rPr>
            </w:pPr>
            <w:r w:rsidRPr="00BB62D0">
              <w:rPr>
                <w:rFonts w:ascii="Calibri" w:hAnsi="Calibri" w:cs="Arial"/>
              </w:rPr>
              <w:t>Prove it</w:t>
            </w:r>
          </w:p>
          <w:p w:rsidR="00E23FB9" w:rsidRPr="00BB62D0" w:rsidRDefault="00E23FB9" w:rsidP="00E23FB9">
            <w:pPr>
              <w:spacing w:after="0"/>
              <w:jc w:val="center"/>
              <w:rPr>
                <w:rFonts w:ascii="Calibri" w:hAnsi="Calibri" w:cs="Arial"/>
              </w:rPr>
            </w:pPr>
            <w:r w:rsidRPr="00BB62D0">
              <w:rPr>
                <w:rFonts w:ascii="Calibri" w:hAnsi="Calibri" w:cs="Arial"/>
              </w:rPr>
              <w:t>Interpret it</w:t>
            </w:r>
          </w:p>
        </w:tc>
      </w:tr>
      <w:tr w:rsidR="00E23FB9" w:rsidRPr="00BB62D0" w:rsidTr="001F2BD1">
        <w:trPr>
          <w:trHeight w:val="827"/>
          <w:jc w:val="center"/>
        </w:trPr>
        <w:tc>
          <w:tcPr>
            <w:tcW w:w="2952" w:type="dxa"/>
            <w:shd w:val="clear" w:color="auto" w:fill="95B3D7" w:themeFill="accent1" w:themeFillTint="99"/>
          </w:tcPr>
          <w:p w:rsidR="00E23FB9" w:rsidRPr="00BB62D0" w:rsidRDefault="00E23FB9" w:rsidP="00203AFC">
            <w:pPr>
              <w:jc w:val="center"/>
              <w:rPr>
                <w:rFonts w:ascii="Calibri" w:hAnsi="Calibri" w:cs="Arial"/>
                <w:b/>
              </w:rPr>
            </w:pPr>
          </w:p>
          <w:p w:rsidR="00E23FB9" w:rsidRPr="00BB62D0" w:rsidRDefault="00E23FB9" w:rsidP="00E23FB9">
            <w:pPr>
              <w:jc w:val="center"/>
              <w:rPr>
                <w:rFonts w:ascii="Calibri" w:hAnsi="Calibri" w:cs="Arial"/>
                <w:b/>
              </w:rPr>
            </w:pPr>
            <w:r w:rsidRPr="00BB62D0">
              <w:rPr>
                <w:rFonts w:ascii="Calibri" w:hAnsi="Calibri" w:cs="Arial"/>
                <w:b/>
              </w:rPr>
              <w:t>Visual/Spatial</w:t>
            </w:r>
          </w:p>
        </w:tc>
        <w:tc>
          <w:tcPr>
            <w:tcW w:w="2952" w:type="dxa"/>
            <w:vMerge w:val="restart"/>
            <w:shd w:val="clear" w:color="auto" w:fill="95B3D7" w:themeFill="accent1" w:themeFillTint="99"/>
          </w:tcPr>
          <w:p w:rsidR="00E23FB9" w:rsidRPr="00BB62D0" w:rsidRDefault="00E23FB9" w:rsidP="001F2BD1">
            <w:pPr>
              <w:spacing w:after="0"/>
              <w:jc w:val="center"/>
              <w:rPr>
                <w:rFonts w:ascii="Calibri" w:hAnsi="Calibri" w:cs="Arial"/>
                <w:b/>
              </w:rPr>
            </w:pPr>
          </w:p>
          <w:p w:rsidR="00E23FB9" w:rsidRPr="00BB62D0" w:rsidRDefault="00E23FB9" w:rsidP="001F2BD1">
            <w:pPr>
              <w:spacing w:after="0"/>
              <w:jc w:val="center"/>
              <w:rPr>
                <w:rFonts w:ascii="Calibri" w:hAnsi="Calibri" w:cs="Arial"/>
                <w:b/>
              </w:rPr>
            </w:pPr>
          </w:p>
          <w:p w:rsidR="00E23FB9" w:rsidRDefault="00E23FB9" w:rsidP="001F2BD1">
            <w:pPr>
              <w:spacing w:after="0"/>
              <w:jc w:val="center"/>
              <w:rPr>
                <w:rFonts w:ascii="Calibri" w:hAnsi="Calibri" w:cs="Arial"/>
                <w:b/>
              </w:rPr>
            </w:pPr>
          </w:p>
          <w:p w:rsidR="00E23FB9" w:rsidRPr="001F2BD1" w:rsidRDefault="00E23FB9" w:rsidP="001F2BD1">
            <w:pPr>
              <w:spacing w:after="0"/>
              <w:jc w:val="center"/>
              <w:rPr>
                <w:rFonts w:ascii="Calibri" w:hAnsi="Calibri" w:cs="Arial"/>
                <w:b/>
                <w:sz w:val="28"/>
                <w:szCs w:val="28"/>
              </w:rPr>
            </w:pPr>
            <w:r w:rsidRPr="001F2BD1">
              <w:rPr>
                <w:rFonts w:ascii="Calibri" w:hAnsi="Calibri" w:cs="Arial"/>
                <w:b/>
                <w:sz w:val="28"/>
                <w:szCs w:val="28"/>
              </w:rPr>
              <w:t>Multiple</w:t>
            </w:r>
          </w:p>
          <w:p w:rsidR="00E23FB9" w:rsidRPr="00BB62D0" w:rsidRDefault="00E23FB9" w:rsidP="001F2BD1">
            <w:pPr>
              <w:spacing w:after="0"/>
              <w:jc w:val="center"/>
              <w:rPr>
                <w:rFonts w:ascii="Calibri" w:hAnsi="Calibri" w:cs="Arial"/>
                <w:b/>
              </w:rPr>
            </w:pPr>
            <w:r w:rsidRPr="001F2BD1">
              <w:rPr>
                <w:rFonts w:ascii="Calibri" w:hAnsi="Calibri" w:cs="Arial"/>
                <w:b/>
                <w:sz w:val="28"/>
                <w:szCs w:val="28"/>
              </w:rPr>
              <w:t>Intelligences Applications</w:t>
            </w:r>
          </w:p>
        </w:tc>
        <w:tc>
          <w:tcPr>
            <w:tcW w:w="2952" w:type="dxa"/>
            <w:shd w:val="clear" w:color="auto" w:fill="95B3D7" w:themeFill="accent1" w:themeFillTint="99"/>
          </w:tcPr>
          <w:p w:rsidR="00E23FB9" w:rsidRPr="00BB62D0" w:rsidRDefault="00E23FB9" w:rsidP="00203AFC">
            <w:pPr>
              <w:jc w:val="center"/>
              <w:rPr>
                <w:rFonts w:ascii="Calibri" w:hAnsi="Calibri" w:cs="Arial"/>
                <w:b/>
              </w:rPr>
            </w:pPr>
          </w:p>
          <w:p w:rsidR="00E23FB9" w:rsidRPr="00BB62D0" w:rsidRDefault="00E23FB9" w:rsidP="00203AFC">
            <w:pPr>
              <w:jc w:val="center"/>
              <w:rPr>
                <w:rFonts w:ascii="Calibri" w:hAnsi="Calibri" w:cs="Arial"/>
                <w:b/>
              </w:rPr>
            </w:pPr>
            <w:r w:rsidRPr="00BB62D0">
              <w:rPr>
                <w:rFonts w:ascii="Calibri" w:hAnsi="Calibri" w:cs="Arial"/>
                <w:b/>
              </w:rPr>
              <w:t>Body/Kinaesthetic</w:t>
            </w:r>
          </w:p>
        </w:tc>
      </w:tr>
      <w:tr w:rsidR="00E23FB9" w:rsidRPr="00BB62D0" w:rsidTr="00203AFC">
        <w:trPr>
          <w:trHeight w:val="2755"/>
          <w:jc w:val="center"/>
        </w:trPr>
        <w:tc>
          <w:tcPr>
            <w:tcW w:w="2952" w:type="dxa"/>
            <w:tcBorders>
              <w:bottom w:val="single" w:sz="4" w:space="0" w:color="auto"/>
            </w:tcBorders>
          </w:tcPr>
          <w:p w:rsidR="00E23FB9" w:rsidRPr="00BB62D0" w:rsidRDefault="00E23FB9" w:rsidP="00E23FB9">
            <w:pPr>
              <w:spacing w:after="0"/>
              <w:jc w:val="center"/>
              <w:rPr>
                <w:rFonts w:ascii="Calibri" w:hAnsi="Calibri" w:cs="Arial"/>
              </w:rPr>
            </w:pPr>
            <w:r w:rsidRPr="00BB62D0">
              <w:rPr>
                <w:rFonts w:ascii="Calibri" w:hAnsi="Calibri" w:cs="Arial"/>
              </w:rPr>
              <w:t>Mind maps</w:t>
            </w:r>
          </w:p>
          <w:p w:rsidR="00E23FB9" w:rsidRPr="00BB62D0" w:rsidRDefault="00E23FB9" w:rsidP="00E23FB9">
            <w:pPr>
              <w:spacing w:after="0"/>
              <w:jc w:val="center"/>
              <w:rPr>
                <w:rFonts w:ascii="Calibri" w:hAnsi="Calibri" w:cs="Arial"/>
              </w:rPr>
            </w:pPr>
            <w:r w:rsidRPr="00BB62D0">
              <w:rPr>
                <w:rFonts w:ascii="Calibri" w:hAnsi="Calibri" w:cs="Arial"/>
              </w:rPr>
              <w:t>Graphic organizers</w:t>
            </w:r>
          </w:p>
          <w:p w:rsidR="00E23FB9" w:rsidRPr="00BB62D0" w:rsidRDefault="00E23FB9" w:rsidP="00E23FB9">
            <w:pPr>
              <w:spacing w:after="0"/>
              <w:jc w:val="center"/>
              <w:rPr>
                <w:rFonts w:ascii="Calibri" w:hAnsi="Calibri" w:cs="Arial"/>
              </w:rPr>
            </w:pPr>
            <w:r w:rsidRPr="00BB62D0">
              <w:rPr>
                <w:rFonts w:ascii="Calibri" w:hAnsi="Calibri" w:cs="Arial"/>
              </w:rPr>
              <w:t>Video</w:t>
            </w:r>
          </w:p>
          <w:p w:rsidR="00E23FB9" w:rsidRPr="00BB62D0" w:rsidRDefault="00E23FB9" w:rsidP="00E23FB9">
            <w:pPr>
              <w:spacing w:after="0"/>
              <w:jc w:val="center"/>
              <w:rPr>
                <w:rFonts w:ascii="Calibri" w:hAnsi="Calibri" w:cs="Arial"/>
              </w:rPr>
            </w:pPr>
            <w:r w:rsidRPr="00BB62D0">
              <w:rPr>
                <w:rFonts w:ascii="Calibri" w:hAnsi="Calibri" w:cs="Arial"/>
              </w:rPr>
              <w:t>Color code</w:t>
            </w:r>
          </w:p>
          <w:p w:rsidR="00E23FB9" w:rsidRPr="00BB62D0" w:rsidRDefault="00E23FB9" w:rsidP="00E23FB9">
            <w:pPr>
              <w:spacing w:after="0"/>
              <w:jc w:val="center"/>
              <w:rPr>
                <w:rFonts w:ascii="Calibri" w:hAnsi="Calibri" w:cs="Arial"/>
              </w:rPr>
            </w:pPr>
            <w:r w:rsidRPr="00BB62D0">
              <w:rPr>
                <w:rFonts w:ascii="Calibri" w:hAnsi="Calibri" w:cs="Arial"/>
              </w:rPr>
              <w:t>Highlight</w:t>
            </w:r>
          </w:p>
          <w:p w:rsidR="00E23FB9" w:rsidRPr="00BB62D0" w:rsidRDefault="00E23FB9" w:rsidP="00E23FB9">
            <w:pPr>
              <w:spacing w:after="0"/>
              <w:jc w:val="center"/>
              <w:rPr>
                <w:rFonts w:ascii="Calibri" w:hAnsi="Calibri" w:cs="Arial"/>
              </w:rPr>
            </w:pPr>
            <w:r w:rsidRPr="00BB62D0">
              <w:rPr>
                <w:rFonts w:ascii="Calibri" w:hAnsi="Calibri" w:cs="Arial"/>
              </w:rPr>
              <w:t>Shape a work=d</w:t>
            </w:r>
          </w:p>
          <w:p w:rsidR="00E23FB9" w:rsidRPr="00BB62D0" w:rsidRDefault="00E23FB9" w:rsidP="00E23FB9">
            <w:pPr>
              <w:spacing w:after="0"/>
              <w:jc w:val="center"/>
              <w:rPr>
                <w:rFonts w:ascii="Calibri" w:hAnsi="Calibri" w:cs="Arial"/>
              </w:rPr>
            </w:pPr>
            <w:r w:rsidRPr="00BB62D0">
              <w:rPr>
                <w:rFonts w:ascii="Calibri" w:hAnsi="Calibri" w:cs="Arial"/>
              </w:rPr>
              <w:t>Interpret a graphic</w:t>
            </w:r>
          </w:p>
          <w:p w:rsidR="00E23FB9" w:rsidRPr="00BB62D0" w:rsidRDefault="00E23FB9" w:rsidP="00E23FB9">
            <w:pPr>
              <w:spacing w:after="0"/>
              <w:jc w:val="center"/>
              <w:rPr>
                <w:rFonts w:ascii="Calibri" w:hAnsi="Calibri" w:cs="Arial"/>
              </w:rPr>
            </w:pPr>
            <w:r w:rsidRPr="00BB62D0">
              <w:rPr>
                <w:rFonts w:ascii="Calibri" w:hAnsi="Calibri" w:cs="Arial"/>
              </w:rPr>
              <w:t>Read a chart</w:t>
            </w:r>
          </w:p>
          <w:p w:rsidR="00E23FB9" w:rsidRPr="00BB62D0" w:rsidRDefault="00E23FB9" w:rsidP="00E23FB9">
            <w:pPr>
              <w:spacing w:after="0"/>
              <w:jc w:val="center"/>
              <w:rPr>
                <w:rFonts w:ascii="Calibri" w:hAnsi="Calibri" w:cs="Arial"/>
              </w:rPr>
            </w:pPr>
            <w:r w:rsidRPr="00BB62D0">
              <w:rPr>
                <w:rFonts w:ascii="Calibri" w:hAnsi="Calibri" w:cs="Arial"/>
              </w:rPr>
              <w:t>Create a poster</w:t>
            </w:r>
          </w:p>
        </w:tc>
        <w:tc>
          <w:tcPr>
            <w:tcW w:w="2952" w:type="dxa"/>
            <w:vMerge/>
            <w:tcBorders>
              <w:bottom w:val="single" w:sz="4" w:space="0" w:color="auto"/>
            </w:tcBorders>
          </w:tcPr>
          <w:p w:rsidR="00E23FB9" w:rsidRPr="00BB62D0" w:rsidRDefault="00E23FB9" w:rsidP="00203AFC">
            <w:pPr>
              <w:jc w:val="center"/>
              <w:rPr>
                <w:rFonts w:ascii="Calibri" w:hAnsi="Calibri" w:cs="Arial"/>
              </w:rPr>
            </w:pPr>
          </w:p>
        </w:tc>
        <w:tc>
          <w:tcPr>
            <w:tcW w:w="2952" w:type="dxa"/>
            <w:tcBorders>
              <w:bottom w:val="single" w:sz="4" w:space="0" w:color="auto"/>
            </w:tcBorders>
          </w:tcPr>
          <w:p w:rsidR="00E23FB9" w:rsidRPr="00BB62D0" w:rsidRDefault="00E23FB9" w:rsidP="00E23FB9">
            <w:pPr>
              <w:spacing w:after="0"/>
              <w:jc w:val="center"/>
              <w:rPr>
                <w:rFonts w:ascii="Calibri" w:hAnsi="Calibri" w:cs="Arial"/>
              </w:rPr>
            </w:pPr>
            <w:r w:rsidRPr="00BB62D0">
              <w:rPr>
                <w:rFonts w:ascii="Calibri" w:hAnsi="Calibri" w:cs="Arial"/>
              </w:rPr>
              <w:t>Role play</w:t>
            </w:r>
          </w:p>
          <w:p w:rsidR="00E23FB9" w:rsidRPr="00BB62D0" w:rsidRDefault="00E23FB9" w:rsidP="00E23FB9">
            <w:pPr>
              <w:spacing w:after="0"/>
              <w:jc w:val="center"/>
              <w:rPr>
                <w:rFonts w:ascii="Calibri" w:hAnsi="Calibri" w:cs="Arial"/>
              </w:rPr>
            </w:pPr>
            <w:r w:rsidRPr="00BB62D0">
              <w:rPr>
                <w:rFonts w:ascii="Calibri" w:hAnsi="Calibri" w:cs="Arial"/>
              </w:rPr>
              <w:t>Walkabout</w:t>
            </w:r>
          </w:p>
          <w:p w:rsidR="00E23FB9" w:rsidRPr="00BB62D0" w:rsidRDefault="00E23FB9" w:rsidP="00E23FB9">
            <w:pPr>
              <w:spacing w:after="0"/>
              <w:jc w:val="center"/>
              <w:rPr>
                <w:rFonts w:ascii="Calibri" w:hAnsi="Calibri" w:cs="Arial"/>
              </w:rPr>
            </w:pPr>
            <w:r w:rsidRPr="00BB62D0">
              <w:rPr>
                <w:rFonts w:ascii="Calibri" w:hAnsi="Calibri" w:cs="Arial"/>
              </w:rPr>
              <w:t>Dance</w:t>
            </w:r>
          </w:p>
          <w:p w:rsidR="00E23FB9" w:rsidRPr="00BB62D0" w:rsidRDefault="00E23FB9" w:rsidP="00E23FB9">
            <w:pPr>
              <w:spacing w:after="0"/>
              <w:jc w:val="center"/>
              <w:rPr>
                <w:rFonts w:ascii="Calibri" w:hAnsi="Calibri" w:cs="Arial"/>
              </w:rPr>
            </w:pPr>
            <w:r w:rsidRPr="00BB62D0">
              <w:rPr>
                <w:rFonts w:ascii="Calibri" w:hAnsi="Calibri" w:cs="Arial"/>
              </w:rPr>
              <w:t>Lip sync</w:t>
            </w:r>
          </w:p>
          <w:p w:rsidR="00E23FB9" w:rsidRPr="00BB62D0" w:rsidRDefault="00E23FB9" w:rsidP="00E23FB9">
            <w:pPr>
              <w:spacing w:after="0"/>
              <w:jc w:val="center"/>
              <w:rPr>
                <w:rFonts w:ascii="Calibri" w:hAnsi="Calibri" w:cs="Arial"/>
              </w:rPr>
            </w:pPr>
            <w:r w:rsidRPr="00BB62D0">
              <w:rPr>
                <w:rFonts w:ascii="Calibri" w:hAnsi="Calibri" w:cs="Arial"/>
              </w:rPr>
              <w:t>Skits/charades</w:t>
            </w:r>
          </w:p>
          <w:p w:rsidR="00E23FB9" w:rsidRPr="00BB62D0" w:rsidRDefault="00E23FB9" w:rsidP="00E23FB9">
            <w:pPr>
              <w:spacing w:after="0"/>
              <w:jc w:val="center"/>
              <w:rPr>
                <w:rFonts w:ascii="Calibri" w:hAnsi="Calibri" w:cs="Arial"/>
              </w:rPr>
            </w:pPr>
            <w:r w:rsidRPr="00BB62D0">
              <w:rPr>
                <w:rFonts w:ascii="Calibri" w:hAnsi="Calibri" w:cs="Arial"/>
              </w:rPr>
              <w:t>Construction</w:t>
            </w:r>
          </w:p>
          <w:p w:rsidR="00E23FB9" w:rsidRPr="00BB62D0" w:rsidRDefault="00E23FB9" w:rsidP="00E23FB9">
            <w:pPr>
              <w:spacing w:after="0"/>
              <w:jc w:val="center"/>
              <w:rPr>
                <w:rFonts w:ascii="Calibri" w:hAnsi="Calibri" w:cs="Arial"/>
              </w:rPr>
            </w:pPr>
            <w:r w:rsidRPr="00BB62D0">
              <w:rPr>
                <w:rFonts w:ascii="Calibri" w:hAnsi="Calibri" w:cs="Arial"/>
              </w:rPr>
              <w:t>Sign language</w:t>
            </w:r>
          </w:p>
          <w:p w:rsidR="00E23FB9" w:rsidRPr="00BB62D0" w:rsidRDefault="00E23FB9" w:rsidP="00E23FB9">
            <w:pPr>
              <w:spacing w:after="0"/>
              <w:jc w:val="center"/>
              <w:rPr>
                <w:rFonts w:ascii="Calibri" w:hAnsi="Calibri" w:cs="Arial"/>
              </w:rPr>
            </w:pPr>
            <w:r w:rsidRPr="00BB62D0">
              <w:rPr>
                <w:rFonts w:ascii="Calibri" w:hAnsi="Calibri" w:cs="Arial"/>
              </w:rPr>
              <w:t>Sports</w:t>
            </w:r>
          </w:p>
          <w:p w:rsidR="00E23FB9" w:rsidRPr="00BB62D0" w:rsidRDefault="00E23FB9" w:rsidP="00E23FB9">
            <w:pPr>
              <w:spacing w:after="0"/>
              <w:jc w:val="center"/>
              <w:rPr>
                <w:rFonts w:ascii="Calibri" w:hAnsi="Calibri" w:cs="Arial"/>
              </w:rPr>
            </w:pPr>
            <w:r w:rsidRPr="00BB62D0">
              <w:rPr>
                <w:rFonts w:ascii="Calibri" w:hAnsi="Calibri" w:cs="Arial"/>
              </w:rPr>
              <w:t>Activity centers</w:t>
            </w:r>
          </w:p>
          <w:p w:rsidR="00E23FB9" w:rsidRPr="00BB62D0" w:rsidRDefault="00E23FB9" w:rsidP="00E23FB9">
            <w:pPr>
              <w:spacing w:after="0"/>
              <w:jc w:val="center"/>
              <w:rPr>
                <w:rFonts w:ascii="Calibri" w:hAnsi="Calibri" w:cs="Arial"/>
              </w:rPr>
            </w:pPr>
            <w:r w:rsidRPr="00BB62D0">
              <w:rPr>
                <w:rFonts w:ascii="Calibri" w:hAnsi="Calibri" w:cs="Arial"/>
              </w:rPr>
              <w:t>Body language</w:t>
            </w:r>
          </w:p>
        </w:tc>
      </w:tr>
      <w:tr w:rsidR="00E23FB9" w:rsidRPr="00BB62D0" w:rsidTr="001F2BD1">
        <w:trPr>
          <w:jc w:val="center"/>
        </w:trPr>
        <w:tc>
          <w:tcPr>
            <w:tcW w:w="2952" w:type="dxa"/>
            <w:shd w:val="clear" w:color="auto" w:fill="95B3D7" w:themeFill="accent1" w:themeFillTint="99"/>
          </w:tcPr>
          <w:p w:rsidR="00E23FB9" w:rsidRPr="00BB62D0" w:rsidRDefault="00E23FB9" w:rsidP="00203AFC">
            <w:pPr>
              <w:jc w:val="center"/>
              <w:rPr>
                <w:rFonts w:ascii="Calibri" w:hAnsi="Calibri" w:cs="Arial"/>
                <w:b/>
              </w:rPr>
            </w:pPr>
          </w:p>
          <w:p w:rsidR="00E23FB9" w:rsidRPr="00BB62D0" w:rsidRDefault="00E23FB9" w:rsidP="00E23FB9">
            <w:pPr>
              <w:jc w:val="center"/>
              <w:rPr>
                <w:rFonts w:ascii="Calibri" w:hAnsi="Calibri" w:cs="Arial"/>
                <w:b/>
              </w:rPr>
            </w:pPr>
            <w:r w:rsidRPr="00BB62D0">
              <w:rPr>
                <w:rFonts w:ascii="Calibri" w:hAnsi="Calibri" w:cs="Arial"/>
                <w:b/>
              </w:rPr>
              <w:t>Interpersonal</w:t>
            </w:r>
          </w:p>
        </w:tc>
        <w:tc>
          <w:tcPr>
            <w:tcW w:w="2952" w:type="dxa"/>
            <w:shd w:val="clear" w:color="auto" w:fill="95B3D7" w:themeFill="accent1" w:themeFillTint="99"/>
          </w:tcPr>
          <w:p w:rsidR="00E23FB9" w:rsidRPr="00BB62D0" w:rsidRDefault="00E23FB9" w:rsidP="00203AFC">
            <w:pPr>
              <w:jc w:val="center"/>
              <w:rPr>
                <w:rFonts w:ascii="Calibri" w:hAnsi="Calibri" w:cs="Arial"/>
                <w:b/>
              </w:rPr>
            </w:pPr>
          </w:p>
          <w:p w:rsidR="00E23FB9" w:rsidRPr="00BB62D0" w:rsidRDefault="00E23FB9" w:rsidP="00203AFC">
            <w:pPr>
              <w:jc w:val="center"/>
              <w:rPr>
                <w:rFonts w:ascii="Calibri" w:hAnsi="Calibri" w:cs="Arial"/>
                <w:b/>
              </w:rPr>
            </w:pPr>
            <w:r w:rsidRPr="00BB62D0">
              <w:rPr>
                <w:rFonts w:ascii="Calibri" w:hAnsi="Calibri" w:cs="Arial"/>
                <w:b/>
              </w:rPr>
              <w:t>Intrapersonal</w:t>
            </w:r>
          </w:p>
        </w:tc>
        <w:tc>
          <w:tcPr>
            <w:tcW w:w="2952" w:type="dxa"/>
            <w:shd w:val="clear" w:color="auto" w:fill="95B3D7" w:themeFill="accent1" w:themeFillTint="99"/>
          </w:tcPr>
          <w:p w:rsidR="00E23FB9" w:rsidRPr="00BB62D0" w:rsidRDefault="00E23FB9" w:rsidP="00203AFC">
            <w:pPr>
              <w:jc w:val="center"/>
              <w:rPr>
                <w:rFonts w:ascii="Calibri" w:hAnsi="Calibri" w:cs="Arial"/>
                <w:b/>
              </w:rPr>
            </w:pPr>
          </w:p>
          <w:p w:rsidR="00E23FB9" w:rsidRPr="00BB62D0" w:rsidRDefault="00E23FB9" w:rsidP="00203AFC">
            <w:pPr>
              <w:jc w:val="center"/>
              <w:rPr>
                <w:rFonts w:ascii="Calibri" w:hAnsi="Calibri" w:cs="Arial"/>
                <w:b/>
              </w:rPr>
            </w:pPr>
            <w:r w:rsidRPr="00BB62D0">
              <w:rPr>
                <w:rFonts w:ascii="Calibri" w:hAnsi="Calibri" w:cs="Arial"/>
                <w:b/>
              </w:rPr>
              <w:t>Naturalist</w:t>
            </w:r>
          </w:p>
        </w:tc>
      </w:tr>
      <w:tr w:rsidR="00E23FB9" w:rsidRPr="00BB62D0" w:rsidTr="00203AFC">
        <w:trPr>
          <w:trHeight w:val="2790"/>
          <w:jc w:val="center"/>
        </w:trPr>
        <w:tc>
          <w:tcPr>
            <w:tcW w:w="2952" w:type="dxa"/>
          </w:tcPr>
          <w:p w:rsidR="00E23FB9" w:rsidRPr="00E23FB9" w:rsidRDefault="00E23FB9" w:rsidP="00E23FB9">
            <w:pPr>
              <w:spacing w:after="0"/>
              <w:jc w:val="center"/>
              <w:rPr>
                <w:rFonts w:ascii="Calibri" w:hAnsi="Calibri" w:cs="Arial"/>
              </w:rPr>
            </w:pPr>
            <w:r w:rsidRPr="00E23FB9">
              <w:rPr>
                <w:rFonts w:ascii="Calibri" w:hAnsi="Calibri" w:cs="Arial"/>
              </w:rPr>
              <w:t>Think-pair-share</w:t>
            </w:r>
          </w:p>
          <w:p w:rsidR="00E23FB9" w:rsidRPr="00E23FB9" w:rsidRDefault="00E23FB9" w:rsidP="00E23FB9">
            <w:pPr>
              <w:spacing w:after="0"/>
              <w:jc w:val="center"/>
              <w:rPr>
                <w:rFonts w:ascii="Calibri" w:hAnsi="Calibri" w:cs="Arial"/>
              </w:rPr>
            </w:pPr>
            <w:r w:rsidRPr="00E23FB9">
              <w:rPr>
                <w:rFonts w:ascii="Calibri" w:hAnsi="Calibri" w:cs="Arial"/>
              </w:rPr>
              <w:t>Jigsaw</w:t>
            </w:r>
          </w:p>
          <w:p w:rsidR="00E23FB9" w:rsidRPr="00E23FB9" w:rsidRDefault="00E23FB9" w:rsidP="00E23FB9">
            <w:pPr>
              <w:spacing w:after="0"/>
              <w:jc w:val="center"/>
              <w:rPr>
                <w:rFonts w:ascii="Calibri" w:hAnsi="Calibri" w:cs="Arial"/>
              </w:rPr>
            </w:pPr>
            <w:r w:rsidRPr="00E23FB9">
              <w:rPr>
                <w:rFonts w:ascii="Calibri" w:hAnsi="Calibri" w:cs="Arial"/>
              </w:rPr>
              <w:t>Cooperative grouping</w:t>
            </w:r>
          </w:p>
          <w:p w:rsidR="00E23FB9" w:rsidRPr="00E23FB9" w:rsidRDefault="00E23FB9" w:rsidP="00E23FB9">
            <w:pPr>
              <w:spacing w:after="0"/>
              <w:jc w:val="center"/>
              <w:rPr>
                <w:rFonts w:ascii="Calibri" w:hAnsi="Calibri" w:cs="Arial"/>
              </w:rPr>
            </w:pPr>
            <w:r w:rsidRPr="00E23FB9">
              <w:rPr>
                <w:rFonts w:ascii="Calibri" w:hAnsi="Calibri" w:cs="Arial"/>
              </w:rPr>
              <w:t>Drama</w:t>
            </w:r>
          </w:p>
          <w:p w:rsidR="00E23FB9" w:rsidRPr="00E23FB9" w:rsidRDefault="00E23FB9" w:rsidP="00E23FB9">
            <w:pPr>
              <w:spacing w:after="0"/>
              <w:jc w:val="center"/>
              <w:rPr>
                <w:rFonts w:ascii="Calibri" w:hAnsi="Calibri" w:cs="Arial"/>
              </w:rPr>
            </w:pPr>
            <w:r w:rsidRPr="00E23FB9">
              <w:rPr>
                <w:rFonts w:ascii="Calibri" w:hAnsi="Calibri" w:cs="Arial"/>
              </w:rPr>
              <w:t>Debates</w:t>
            </w:r>
          </w:p>
          <w:p w:rsidR="00E23FB9" w:rsidRPr="00E23FB9" w:rsidRDefault="00E23FB9" w:rsidP="00E23FB9">
            <w:pPr>
              <w:spacing w:after="0"/>
              <w:jc w:val="center"/>
              <w:rPr>
                <w:rFonts w:ascii="Calibri" w:hAnsi="Calibri" w:cs="Arial"/>
              </w:rPr>
            </w:pPr>
            <w:r w:rsidRPr="00E23FB9">
              <w:rPr>
                <w:rFonts w:ascii="Calibri" w:hAnsi="Calibri" w:cs="Arial"/>
              </w:rPr>
              <w:t>Class meetings</w:t>
            </w:r>
          </w:p>
          <w:p w:rsidR="00E23FB9" w:rsidRPr="00E23FB9" w:rsidRDefault="00E23FB9" w:rsidP="00E23FB9">
            <w:pPr>
              <w:spacing w:after="0"/>
              <w:jc w:val="center"/>
              <w:rPr>
                <w:rFonts w:ascii="Calibri" w:hAnsi="Calibri" w:cs="Arial"/>
              </w:rPr>
            </w:pPr>
            <w:r w:rsidRPr="00E23FB9">
              <w:rPr>
                <w:rFonts w:ascii="Calibri" w:hAnsi="Calibri" w:cs="Arial"/>
              </w:rPr>
              <w:t>Role play</w:t>
            </w:r>
          </w:p>
          <w:p w:rsidR="00E23FB9" w:rsidRPr="00E23FB9" w:rsidRDefault="00E23FB9" w:rsidP="00E23FB9">
            <w:pPr>
              <w:spacing w:after="0"/>
              <w:jc w:val="center"/>
              <w:rPr>
                <w:rFonts w:ascii="Calibri" w:hAnsi="Calibri" w:cs="Arial"/>
              </w:rPr>
            </w:pPr>
            <w:r w:rsidRPr="00E23FB9">
              <w:rPr>
                <w:rFonts w:ascii="Calibri" w:hAnsi="Calibri" w:cs="Arial"/>
              </w:rPr>
              <w:t>Collaborate</w:t>
            </w:r>
          </w:p>
          <w:p w:rsidR="00E23FB9" w:rsidRPr="00E23FB9" w:rsidRDefault="00E23FB9" w:rsidP="00E23FB9">
            <w:pPr>
              <w:spacing w:after="0"/>
              <w:jc w:val="center"/>
              <w:rPr>
                <w:rFonts w:ascii="Calibri" w:hAnsi="Calibri" w:cs="Arial"/>
              </w:rPr>
            </w:pPr>
            <w:r w:rsidRPr="00E23FB9">
              <w:rPr>
                <w:rFonts w:ascii="Calibri" w:hAnsi="Calibri" w:cs="Arial"/>
              </w:rPr>
              <w:t>Shared journal writing</w:t>
            </w:r>
          </w:p>
          <w:p w:rsidR="00E23FB9" w:rsidRPr="00E23FB9" w:rsidRDefault="00E23FB9" w:rsidP="00E23FB9">
            <w:pPr>
              <w:spacing w:after="0"/>
              <w:jc w:val="center"/>
              <w:rPr>
                <w:rFonts w:ascii="Calibri" w:hAnsi="Calibri" w:cs="Arial"/>
              </w:rPr>
            </w:pPr>
            <w:r w:rsidRPr="00E23FB9">
              <w:rPr>
                <w:rFonts w:ascii="Calibri" w:hAnsi="Calibri" w:cs="Arial"/>
              </w:rPr>
              <w:t>Giving feedback</w:t>
            </w:r>
          </w:p>
        </w:tc>
        <w:tc>
          <w:tcPr>
            <w:tcW w:w="2952" w:type="dxa"/>
          </w:tcPr>
          <w:p w:rsidR="00E23FB9" w:rsidRPr="00E23FB9" w:rsidRDefault="00E23FB9" w:rsidP="00E23FB9">
            <w:pPr>
              <w:spacing w:after="0"/>
              <w:jc w:val="center"/>
              <w:rPr>
                <w:rFonts w:ascii="Calibri" w:hAnsi="Calibri" w:cs="Arial"/>
              </w:rPr>
            </w:pPr>
            <w:r w:rsidRPr="00E23FB9">
              <w:rPr>
                <w:rFonts w:ascii="Calibri" w:hAnsi="Calibri" w:cs="Arial"/>
              </w:rPr>
              <w:t>Think about thinking</w:t>
            </w:r>
          </w:p>
          <w:p w:rsidR="00E23FB9" w:rsidRPr="00E23FB9" w:rsidRDefault="00E23FB9" w:rsidP="00E23FB9">
            <w:pPr>
              <w:spacing w:after="0"/>
              <w:jc w:val="center"/>
              <w:rPr>
                <w:rFonts w:ascii="Calibri" w:hAnsi="Calibri" w:cs="Arial"/>
              </w:rPr>
            </w:pPr>
            <w:r w:rsidRPr="00E23FB9">
              <w:rPr>
                <w:rFonts w:ascii="Calibri" w:hAnsi="Calibri" w:cs="Arial"/>
              </w:rPr>
              <w:t>Work independently</w:t>
            </w:r>
          </w:p>
          <w:p w:rsidR="00E23FB9" w:rsidRPr="00E23FB9" w:rsidRDefault="00E23FB9" w:rsidP="00E23FB9">
            <w:pPr>
              <w:spacing w:after="0"/>
              <w:jc w:val="center"/>
              <w:rPr>
                <w:rFonts w:ascii="Calibri" w:hAnsi="Calibri" w:cs="Arial"/>
              </w:rPr>
            </w:pPr>
            <w:r w:rsidRPr="00E23FB9">
              <w:rPr>
                <w:rFonts w:ascii="Calibri" w:hAnsi="Calibri" w:cs="Arial"/>
              </w:rPr>
              <w:t>Encourage yourself</w:t>
            </w:r>
          </w:p>
          <w:p w:rsidR="00E23FB9" w:rsidRPr="00E23FB9" w:rsidRDefault="00E23FB9" w:rsidP="00E23FB9">
            <w:pPr>
              <w:spacing w:after="0"/>
              <w:jc w:val="center"/>
              <w:rPr>
                <w:rFonts w:ascii="Calibri" w:hAnsi="Calibri" w:cs="Arial"/>
              </w:rPr>
            </w:pPr>
            <w:r w:rsidRPr="00E23FB9">
              <w:rPr>
                <w:rFonts w:ascii="Calibri" w:hAnsi="Calibri" w:cs="Arial"/>
              </w:rPr>
              <w:t>Solve your own way</w:t>
            </w:r>
          </w:p>
          <w:p w:rsidR="00E23FB9" w:rsidRPr="00E23FB9" w:rsidRDefault="00E23FB9" w:rsidP="00E23FB9">
            <w:pPr>
              <w:spacing w:after="0"/>
              <w:jc w:val="center"/>
              <w:rPr>
                <w:rFonts w:ascii="Calibri" w:hAnsi="Calibri" w:cs="Arial"/>
              </w:rPr>
            </w:pPr>
            <w:r w:rsidRPr="00E23FB9">
              <w:rPr>
                <w:rFonts w:ascii="Calibri" w:hAnsi="Calibri" w:cs="Arial"/>
              </w:rPr>
              <w:t>Understand self</w:t>
            </w:r>
          </w:p>
          <w:p w:rsidR="00E23FB9" w:rsidRPr="00E23FB9" w:rsidRDefault="00E23FB9" w:rsidP="00E23FB9">
            <w:pPr>
              <w:spacing w:after="0"/>
              <w:jc w:val="center"/>
              <w:rPr>
                <w:rFonts w:ascii="Calibri" w:hAnsi="Calibri" w:cs="Arial"/>
              </w:rPr>
            </w:pPr>
            <w:r w:rsidRPr="00E23FB9">
              <w:rPr>
                <w:rFonts w:ascii="Calibri" w:hAnsi="Calibri" w:cs="Arial"/>
              </w:rPr>
              <w:t>Journal it</w:t>
            </w:r>
          </w:p>
          <w:p w:rsidR="00E23FB9" w:rsidRPr="00E23FB9" w:rsidRDefault="00E23FB9" w:rsidP="00E23FB9">
            <w:pPr>
              <w:spacing w:after="0"/>
              <w:jc w:val="center"/>
              <w:rPr>
                <w:rFonts w:ascii="Calibri" w:hAnsi="Calibri" w:cs="Arial"/>
              </w:rPr>
            </w:pPr>
            <w:r w:rsidRPr="00E23FB9">
              <w:rPr>
                <w:rFonts w:ascii="Calibri" w:hAnsi="Calibri" w:cs="Arial"/>
              </w:rPr>
              <w:t>Rehearse it</w:t>
            </w:r>
          </w:p>
          <w:p w:rsidR="00E23FB9" w:rsidRPr="00E23FB9" w:rsidRDefault="00E23FB9" w:rsidP="00E23FB9">
            <w:pPr>
              <w:spacing w:after="0"/>
              <w:jc w:val="center"/>
              <w:rPr>
                <w:rFonts w:ascii="Calibri" w:hAnsi="Calibri" w:cs="Arial"/>
              </w:rPr>
            </w:pPr>
            <w:r w:rsidRPr="00E23FB9">
              <w:rPr>
                <w:rFonts w:ascii="Calibri" w:hAnsi="Calibri" w:cs="Arial"/>
              </w:rPr>
              <w:t>Use prior knowledge</w:t>
            </w:r>
          </w:p>
          <w:p w:rsidR="00E23FB9" w:rsidRPr="00E23FB9" w:rsidRDefault="00E23FB9" w:rsidP="00E23FB9">
            <w:pPr>
              <w:spacing w:after="0"/>
              <w:jc w:val="center"/>
              <w:rPr>
                <w:rFonts w:ascii="Calibri" w:hAnsi="Calibri" w:cs="Arial"/>
              </w:rPr>
            </w:pPr>
            <w:r w:rsidRPr="00E23FB9">
              <w:rPr>
                <w:rFonts w:ascii="Calibri" w:hAnsi="Calibri" w:cs="Arial"/>
              </w:rPr>
              <w:t>Connect it</w:t>
            </w:r>
          </w:p>
          <w:p w:rsidR="00E23FB9" w:rsidRPr="00E23FB9" w:rsidRDefault="00E23FB9" w:rsidP="00E23FB9">
            <w:pPr>
              <w:spacing w:after="0"/>
              <w:jc w:val="center"/>
              <w:rPr>
                <w:rFonts w:ascii="Calibri" w:hAnsi="Calibri" w:cs="Arial"/>
              </w:rPr>
            </w:pPr>
            <w:r w:rsidRPr="00E23FB9">
              <w:rPr>
                <w:rFonts w:ascii="Calibri" w:hAnsi="Calibri" w:cs="Arial"/>
              </w:rPr>
              <w:t>Have ownership</w:t>
            </w:r>
          </w:p>
        </w:tc>
        <w:tc>
          <w:tcPr>
            <w:tcW w:w="2952" w:type="dxa"/>
          </w:tcPr>
          <w:p w:rsidR="00E23FB9" w:rsidRPr="00E23FB9" w:rsidRDefault="00E23FB9" w:rsidP="00E23FB9">
            <w:pPr>
              <w:spacing w:after="0"/>
              <w:jc w:val="center"/>
              <w:rPr>
                <w:rFonts w:ascii="Calibri" w:hAnsi="Calibri" w:cs="Arial"/>
              </w:rPr>
            </w:pPr>
            <w:r w:rsidRPr="00E23FB9">
              <w:rPr>
                <w:rFonts w:ascii="Calibri" w:hAnsi="Calibri" w:cs="Arial"/>
              </w:rPr>
              <w:t>Label it</w:t>
            </w:r>
          </w:p>
          <w:p w:rsidR="00E23FB9" w:rsidRPr="00E23FB9" w:rsidRDefault="00E23FB9" w:rsidP="00E23FB9">
            <w:pPr>
              <w:spacing w:after="0"/>
              <w:jc w:val="center"/>
              <w:rPr>
                <w:rFonts w:ascii="Calibri" w:hAnsi="Calibri" w:cs="Arial"/>
              </w:rPr>
            </w:pPr>
            <w:r w:rsidRPr="00E23FB9">
              <w:rPr>
                <w:rFonts w:ascii="Calibri" w:hAnsi="Calibri" w:cs="Arial"/>
              </w:rPr>
              <w:t>Categorize it</w:t>
            </w:r>
          </w:p>
          <w:p w:rsidR="00E23FB9" w:rsidRPr="00E23FB9" w:rsidRDefault="00E23FB9" w:rsidP="00E23FB9">
            <w:pPr>
              <w:spacing w:after="0"/>
              <w:jc w:val="center"/>
              <w:rPr>
                <w:rFonts w:ascii="Calibri" w:hAnsi="Calibri" w:cs="Arial"/>
              </w:rPr>
            </w:pPr>
            <w:r w:rsidRPr="00E23FB9">
              <w:rPr>
                <w:rFonts w:ascii="Calibri" w:hAnsi="Calibri" w:cs="Arial"/>
              </w:rPr>
              <w:t>Identify it</w:t>
            </w:r>
          </w:p>
          <w:p w:rsidR="00E23FB9" w:rsidRPr="00E23FB9" w:rsidRDefault="00E23FB9" w:rsidP="00E23FB9">
            <w:pPr>
              <w:spacing w:after="0"/>
              <w:jc w:val="center"/>
              <w:rPr>
                <w:rFonts w:ascii="Calibri" w:hAnsi="Calibri" w:cs="Arial"/>
              </w:rPr>
            </w:pPr>
            <w:r w:rsidRPr="00E23FB9">
              <w:rPr>
                <w:rFonts w:ascii="Calibri" w:hAnsi="Calibri" w:cs="Arial"/>
              </w:rPr>
              <w:t>Form a hypothesis</w:t>
            </w:r>
          </w:p>
          <w:p w:rsidR="00E23FB9" w:rsidRPr="00E23FB9" w:rsidRDefault="00E23FB9" w:rsidP="00E23FB9">
            <w:pPr>
              <w:spacing w:after="0"/>
              <w:jc w:val="center"/>
              <w:rPr>
                <w:rFonts w:ascii="Calibri" w:hAnsi="Calibri" w:cs="Arial"/>
              </w:rPr>
            </w:pPr>
            <w:r w:rsidRPr="00E23FB9">
              <w:rPr>
                <w:rFonts w:ascii="Calibri" w:hAnsi="Calibri" w:cs="Arial"/>
              </w:rPr>
              <w:t>Do an experiment</w:t>
            </w:r>
          </w:p>
          <w:p w:rsidR="00E23FB9" w:rsidRPr="00E23FB9" w:rsidRDefault="00E23FB9" w:rsidP="00E23FB9">
            <w:pPr>
              <w:spacing w:after="0"/>
              <w:jc w:val="center"/>
              <w:rPr>
                <w:rFonts w:ascii="Calibri" w:hAnsi="Calibri" w:cs="Arial"/>
              </w:rPr>
            </w:pPr>
            <w:r w:rsidRPr="00E23FB9">
              <w:rPr>
                <w:rFonts w:ascii="Calibri" w:hAnsi="Calibri" w:cs="Arial"/>
              </w:rPr>
              <w:t>Adapt it</w:t>
            </w:r>
          </w:p>
          <w:p w:rsidR="00E23FB9" w:rsidRPr="00E23FB9" w:rsidRDefault="00E23FB9" w:rsidP="00E23FB9">
            <w:pPr>
              <w:spacing w:after="0"/>
              <w:jc w:val="center"/>
              <w:rPr>
                <w:rFonts w:ascii="Calibri" w:hAnsi="Calibri" w:cs="Arial"/>
              </w:rPr>
            </w:pPr>
            <w:r w:rsidRPr="00E23FB9">
              <w:rPr>
                <w:rFonts w:ascii="Calibri" w:hAnsi="Calibri" w:cs="Arial"/>
              </w:rPr>
              <w:t>Construct it</w:t>
            </w:r>
          </w:p>
          <w:p w:rsidR="00E23FB9" w:rsidRPr="00E23FB9" w:rsidRDefault="00E23FB9" w:rsidP="00E23FB9">
            <w:pPr>
              <w:spacing w:after="0"/>
              <w:jc w:val="center"/>
              <w:rPr>
                <w:rFonts w:ascii="Calibri" w:hAnsi="Calibri" w:cs="Arial"/>
              </w:rPr>
            </w:pPr>
            <w:r w:rsidRPr="00E23FB9">
              <w:rPr>
                <w:rFonts w:ascii="Calibri" w:hAnsi="Calibri" w:cs="Arial"/>
              </w:rPr>
              <w:t>Classify it</w:t>
            </w:r>
          </w:p>
          <w:p w:rsidR="00E23FB9" w:rsidRPr="00E23FB9" w:rsidRDefault="00E23FB9" w:rsidP="00E23FB9">
            <w:pPr>
              <w:spacing w:after="0"/>
              <w:jc w:val="center"/>
              <w:rPr>
                <w:rFonts w:ascii="Calibri" w:hAnsi="Calibri" w:cs="Arial"/>
              </w:rPr>
            </w:pPr>
            <w:r w:rsidRPr="00E23FB9">
              <w:rPr>
                <w:rFonts w:ascii="Calibri" w:hAnsi="Calibri" w:cs="Arial"/>
              </w:rPr>
              <w:t>Investigate it</w:t>
            </w:r>
          </w:p>
          <w:p w:rsidR="00E23FB9" w:rsidRPr="00E23FB9" w:rsidRDefault="00E23FB9" w:rsidP="00E23FB9">
            <w:pPr>
              <w:spacing w:after="0"/>
              <w:jc w:val="center"/>
              <w:rPr>
                <w:rFonts w:ascii="Calibri" w:hAnsi="Calibri" w:cs="Arial"/>
              </w:rPr>
            </w:pPr>
            <w:r w:rsidRPr="00E23FB9">
              <w:rPr>
                <w:rFonts w:ascii="Calibri" w:hAnsi="Calibri" w:cs="Arial"/>
              </w:rPr>
              <w:t>Discern patterns</w:t>
            </w:r>
          </w:p>
        </w:tc>
      </w:tr>
    </w:tbl>
    <w:p w:rsidR="003F103A" w:rsidRDefault="003F103A" w:rsidP="003F103A">
      <w:pPr>
        <w:pStyle w:val="Heading2"/>
      </w:pPr>
      <w:r>
        <w:t>Learner Strategies in Second Language Learning</w:t>
      </w:r>
    </w:p>
    <w:p w:rsidR="003F103A" w:rsidRPr="005770B4" w:rsidRDefault="003F103A" w:rsidP="003F103A">
      <w:pPr>
        <w:pStyle w:val="Heading3"/>
      </w:pPr>
      <w:r w:rsidRPr="005770B4">
        <w:t>Action in Second Language Learning</w:t>
      </w:r>
      <w:r w:rsidRPr="005770B4">
        <w:rPr>
          <w:rStyle w:val="FootnoteReference"/>
          <w:rFonts w:ascii="Calibri" w:hAnsi="Calibri" w:cs="Arial"/>
          <w:b w:val="0"/>
          <w:sz w:val="23"/>
          <w:szCs w:val="23"/>
        </w:rPr>
        <w:footnoteReference w:id="2"/>
      </w:r>
    </w:p>
    <w:p w:rsidR="003F103A" w:rsidRPr="005770B4" w:rsidRDefault="003F103A" w:rsidP="003F103A">
      <w:pPr>
        <w:jc w:val="center"/>
        <w:rPr>
          <w:rFonts w:ascii="Calibri" w:hAnsi="Calibri" w:cs="Arial"/>
          <w:b/>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2988"/>
        <w:gridCol w:w="5868"/>
      </w:tblGrid>
      <w:tr w:rsidR="003F103A" w:rsidRPr="005770B4" w:rsidTr="008C037A">
        <w:trPr>
          <w:trHeight w:val="1065"/>
          <w:jc w:val="center"/>
        </w:trPr>
        <w:tc>
          <w:tcPr>
            <w:tcW w:w="2988" w:type="dxa"/>
            <w:shd w:val="clear" w:color="auto" w:fill="C6D9F1" w:themeFill="text2" w:themeFillTint="33"/>
          </w:tcPr>
          <w:p w:rsidR="003F103A" w:rsidRPr="008C037A" w:rsidRDefault="003F103A" w:rsidP="00203AFC">
            <w:pPr>
              <w:jc w:val="center"/>
              <w:rPr>
                <w:rFonts w:ascii="Calibri" w:hAnsi="Calibri" w:cs="Arial"/>
                <w:b/>
                <w:sz w:val="28"/>
                <w:szCs w:val="28"/>
              </w:rPr>
            </w:pPr>
          </w:p>
          <w:p w:rsidR="003F103A" w:rsidRPr="008C037A" w:rsidRDefault="003F103A" w:rsidP="00203AFC">
            <w:pPr>
              <w:jc w:val="center"/>
              <w:rPr>
                <w:rFonts w:ascii="Calibri" w:hAnsi="Calibri" w:cs="Arial"/>
                <w:b/>
                <w:sz w:val="28"/>
                <w:szCs w:val="28"/>
              </w:rPr>
            </w:pPr>
            <w:r w:rsidRPr="008C037A">
              <w:rPr>
                <w:rFonts w:ascii="Calibri" w:hAnsi="Calibri" w:cs="Arial"/>
                <w:b/>
                <w:sz w:val="28"/>
                <w:szCs w:val="28"/>
              </w:rPr>
              <w:t>Metacognitive</w:t>
            </w:r>
          </w:p>
        </w:tc>
        <w:tc>
          <w:tcPr>
            <w:tcW w:w="5868" w:type="dxa"/>
            <w:shd w:val="clear" w:color="auto" w:fill="C6D9F1" w:themeFill="text2" w:themeFillTint="33"/>
            <w:vAlign w:val="center"/>
          </w:tcPr>
          <w:p w:rsidR="003F103A" w:rsidRPr="005770B4" w:rsidRDefault="003F103A" w:rsidP="008C037A">
            <w:pPr>
              <w:jc w:val="center"/>
              <w:rPr>
                <w:rFonts w:ascii="Calibri" w:hAnsi="Calibri" w:cs="Arial"/>
                <w:i/>
                <w:sz w:val="23"/>
                <w:szCs w:val="23"/>
              </w:rPr>
            </w:pPr>
            <w:r w:rsidRPr="005770B4">
              <w:rPr>
                <w:rFonts w:ascii="Calibri" w:hAnsi="Calibri" w:cs="Arial"/>
                <w:i/>
                <w:sz w:val="23"/>
                <w:szCs w:val="23"/>
              </w:rPr>
              <w:t>Strategies that involve planning for learning, thinking about the learning process as it is taking place, monitoring of one’s production or comprehension, and evaluating learning after an activity is completed</w:t>
            </w:r>
          </w:p>
        </w:tc>
      </w:tr>
      <w:tr w:rsidR="003F103A" w:rsidRPr="005770B4" w:rsidTr="008C037A">
        <w:trPr>
          <w:trHeight w:val="1065"/>
          <w:jc w:val="center"/>
        </w:trPr>
        <w:tc>
          <w:tcPr>
            <w:tcW w:w="2988" w:type="dxa"/>
            <w:shd w:val="clear" w:color="auto" w:fill="C6D9F1" w:themeFill="text2" w:themeFillTint="33"/>
          </w:tcPr>
          <w:p w:rsidR="003F103A" w:rsidRPr="008C037A" w:rsidRDefault="003F103A" w:rsidP="00203AFC">
            <w:pPr>
              <w:jc w:val="center"/>
              <w:rPr>
                <w:rFonts w:ascii="Calibri" w:hAnsi="Calibri" w:cs="Arial"/>
                <w:b/>
                <w:sz w:val="28"/>
                <w:szCs w:val="28"/>
              </w:rPr>
            </w:pPr>
          </w:p>
          <w:p w:rsidR="003F103A" w:rsidRPr="008C037A" w:rsidRDefault="003F103A" w:rsidP="00203AFC">
            <w:pPr>
              <w:jc w:val="center"/>
              <w:rPr>
                <w:rFonts w:ascii="Calibri" w:hAnsi="Calibri" w:cs="Arial"/>
                <w:b/>
                <w:sz w:val="28"/>
                <w:szCs w:val="28"/>
              </w:rPr>
            </w:pPr>
            <w:r w:rsidRPr="008C037A">
              <w:rPr>
                <w:rFonts w:ascii="Calibri" w:hAnsi="Calibri" w:cs="Arial"/>
                <w:b/>
                <w:sz w:val="28"/>
                <w:szCs w:val="28"/>
              </w:rPr>
              <w:t>Cognitive</w:t>
            </w:r>
          </w:p>
          <w:p w:rsidR="003F103A" w:rsidRPr="008C037A" w:rsidRDefault="003F103A" w:rsidP="00203AFC">
            <w:pPr>
              <w:jc w:val="center"/>
              <w:rPr>
                <w:rFonts w:ascii="Calibri" w:hAnsi="Calibri" w:cs="Arial"/>
                <w:b/>
                <w:sz w:val="28"/>
                <w:szCs w:val="28"/>
              </w:rPr>
            </w:pPr>
          </w:p>
        </w:tc>
        <w:tc>
          <w:tcPr>
            <w:tcW w:w="5868" w:type="dxa"/>
            <w:shd w:val="clear" w:color="auto" w:fill="C6D9F1" w:themeFill="text2" w:themeFillTint="33"/>
            <w:vAlign w:val="center"/>
          </w:tcPr>
          <w:p w:rsidR="003F103A" w:rsidRPr="005770B4" w:rsidRDefault="003F103A" w:rsidP="008C037A">
            <w:pPr>
              <w:jc w:val="center"/>
              <w:rPr>
                <w:rFonts w:ascii="Calibri" w:hAnsi="Calibri" w:cs="Arial"/>
                <w:i/>
                <w:sz w:val="23"/>
                <w:szCs w:val="23"/>
              </w:rPr>
            </w:pPr>
            <w:r w:rsidRPr="005770B4">
              <w:rPr>
                <w:rFonts w:ascii="Calibri" w:hAnsi="Calibri" w:cs="Arial"/>
                <w:i/>
                <w:sz w:val="23"/>
                <w:szCs w:val="23"/>
              </w:rPr>
              <w:t>Limited to specific learning tasks and involve more direct manipulation of the learning material itself</w:t>
            </w:r>
          </w:p>
        </w:tc>
      </w:tr>
      <w:tr w:rsidR="003F103A" w:rsidRPr="005770B4" w:rsidTr="008C037A">
        <w:trPr>
          <w:trHeight w:val="1065"/>
          <w:jc w:val="center"/>
        </w:trPr>
        <w:tc>
          <w:tcPr>
            <w:tcW w:w="2988" w:type="dxa"/>
            <w:shd w:val="clear" w:color="auto" w:fill="C6D9F1" w:themeFill="text2" w:themeFillTint="33"/>
          </w:tcPr>
          <w:p w:rsidR="003F103A" w:rsidRPr="008C037A" w:rsidRDefault="003F103A" w:rsidP="00203AFC">
            <w:pPr>
              <w:jc w:val="center"/>
              <w:rPr>
                <w:rFonts w:ascii="Calibri" w:hAnsi="Calibri" w:cs="Arial"/>
                <w:b/>
                <w:sz w:val="28"/>
                <w:szCs w:val="28"/>
              </w:rPr>
            </w:pPr>
          </w:p>
          <w:p w:rsidR="003F103A" w:rsidRPr="008C037A" w:rsidRDefault="003F103A" w:rsidP="00203AFC">
            <w:pPr>
              <w:jc w:val="center"/>
              <w:rPr>
                <w:rFonts w:ascii="Calibri" w:hAnsi="Calibri" w:cs="Arial"/>
                <w:b/>
                <w:sz w:val="28"/>
                <w:szCs w:val="28"/>
              </w:rPr>
            </w:pPr>
            <w:r w:rsidRPr="008C037A">
              <w:rPr>
                <w:rFonts w:ascii="Calibri" w:hAnsi="Calibri" w:cs="Arial"/>
                <w:b/>
                <w:sz w:val="28"/>
                <w:szCs w:val="28"/>
              </w:rPr>
              <w:t xml:space="preserve">Socioaffective </w:t>
            </w:r>
          </w:p>
          <w:p w:rsidR="003F103A" w:rsidRPr="008C037A" w:rsidRDefault="003F103A" w:rsidP="00203AFC">
            <w:pPr>
              <w:jc w:val="center"/>
              <w:rPr>
                <w:rFonts w:ascii="Calibri" w:hAnsi="Calibri" w:cs="Arial"/>
                <w:b/>
                <w:sz w:val="28"/>
                <w:szCs w:val="28"/>
              </w:rPr>
            </w:pPr>
          </w:p>
        </w:tc>
        <w:tc>
          <w:tcPr>
            <w:tcW w:w="5868" w:type="dxa"/>
            <w:shd w:val="clear" w:color="auto" w:fill="C6D9F1" w:themeFill="text2" w:themeFillTint="33"/>
            <w:vAlign w:val="center"/>
          </w:tcPr>
          <w:p w:rsidR="003F103A" w:rsidRPr="005770B4" w:rsidRDefault="003F103A" w:rsidP="008C037A">
            <w:pPr>
              <w:jc w:val="center"/>
              <w:rPr>
                <w:rFonts w:ascii="Calibri" w:hAnsi="Calibri" w:cs="Arial"/>
                <w:i/>
                <w:sz w:val="23"/>
                <w:szCs w:val="23"/>
              </w:rPr>
            </w:pPr>
            <w:r w:rsidRPr="005770B4">
              <w:rPr>
                <w:rFonts w:ascii="Calibri" w:hAnsi="Calibri" w:cs="Arial"/>
                <w:i/>
                <w:sz w:val="23"/>
                <w:szCs w:val="23"/>
              </w:rPr>
              <w:t>Strategies that deal with social-mediating activity and interacting with others</w:t>
            </w:r>
          </w:p>
        </w:tc>
      </w:tr>
    </w:tbl>
    <w:p w:rsidR="003F103A" w:rsidRPr="005770B4" w:rsidRDefault="003F103A" w:rsidP="003F103A">
      <w:pPr>
        <w:rPr>
          <w:rFonts w:ascii="Calibri" w:hAnsi="Calibri" w:cs="Arial"/>
          <w:b/>
          <w:sz w:val="23"/>
          <w:szCs w:val="23"/>
        </w:rPr>
      </w:pPr>
    </w:p>
    <w:p w:rsidR="003F103A" w:rsidRPr="005770B4" w:rsidRDefault="003F103A" w:rsidP="003F103A">
      <w:pPr>
        <w:jc w:val="center"/>
        <w:rPr>
          <w:rFonts w:ascii="Calibri" w:hAnsi="Calibri" w:cs="Arial"/>
          <w:b/>
          <w:sz w:val="23"/>
          <w:szCs w:val="23"/>
        </w:rPr>
      </w:pPr>
      <w:r w:rsidRPr="005770B4">
        <w:rPr>
          <w:rFonts w:ascii="Calibri" w:hAnsi="Calibri" w:cs="Arial"/>
          <w:b/>
          <w:sz w:val="23"/>
          <w:szCs w:val="23"/>
        </w:rPr>
        <w:t>What is my role as a language teacher? How do I help second language learners use strategies?</w:t>
      </w:r>
    </w:p>
    <w:p w:rsidR="003F103A" w:rsidRPr="005770B4" w:rsidRDefault="003F103A" w:rsidP="003F103A">
      <w:pPr>
        <w:jc w:val="center"/>
        <w:rPr>
          <w:rFonts w:ascii="Calibri" w:hAnsi="Calibri" w:cs="Arial"/>
          <w:b/>
          <w:sz w:val="23"/>
          <w:szCs w:val="23"/>
        </w:rPr>
      </w:pPr>
    </w:p>
    <w:p w:rsidR="003F103A" w:rsidRPr="005770B4" w:rsidRDefault="003F103A" w:rsidP="003F103A">
      <w:pPr>
        <w:jc w:val="center"/>
        <w:rPr>
          <w:rFonts w:ascii="Calibri" w:hAnsi="Calibri" w:cs="Arial"/>
          <w:b/>
          <w:i/>
          <w:sz w:val="23"/>
          <w:szCs w:val="23"/>
        </w:rPr>
      </w:pPr>
      <w:r w:rsidRPr="005770B4">
        <w:rPr>
          <w:rFonts w:ascii="Calibri" w:hAnsi="Calibri" w:cs="Arial"/>
          <w:b/>
          <w:i/>
          <w:sz w:val="23"/>
          <w:szCs w:val="23"/>
        </w:rPr>
        <w:t xml:space="preserve">Look at each picture and think about how you would use the thematic picture and incorporate the group of strategies below. </w:t>
      </w:r>
    </w:p>
    <w:p w:rsidR="003F103A" w:rsidRPr="005770B4" w:rsidRDefault="003F103A" w:rsidP="003F103A">
      <w:pPr>
        <w:jc w:val="center"/>
        <w:rPr>
          <w:rFonts w:ascii="Calibri" w:hAnsi="Calibri" w:cs="Arial"/>
          <w:b/>
          <w:sz w:val="23"/>
          <w:szCs w:val="23"/>
        </w:rPr>
      </w:pPr>
    </w:p>
    <w:p w:rsidR="008C037A" w:rsidRDefault="008C037A">
      <w:pPr>
        <w:rPr>
          <w:rFonts w:ascii="Calibri" w:hAnsi="Calibri" w:cs="Arial"/>
          <w:b/>
          <w:sz w:val="23"/>
          <w:szCs w:val="23"/>
        </w:rPr>
      </w:pPr>
      <w:r>
        <w:rPr>
          <w:rFonts w:ascii="Calibri" w:hAnsi="Calibri" w:cs="Arial"/>
          <w:b/>
          <w:sz w:val="23"/>
          <w:szCs w:val="23"/>
        </w:rPr>
        <w:br w:type="page"/>
      </w:r>
    </w:p>
    <w:p w:rsidR="003F103A" w:rsidRPr="005770B4" w:rsidRDefault="003F103A" w:rsidP="003F103A">
      <w:pPr>
        <w:jc w:val="center"/>
        <w:rPr>
          <w:rFonts w:ascii="Calibri" w:hAnsi="Calibri" w:cs="Arial"/>
          <w:color w:val="000000"/>
        </w:rPr>
      </w:pPr>
      <w:r>
        <w:rPr>
          <w:rFonts w:ascii="Calibri" w:hAnsi="Calibri" w:cs="Arial"/>
          <w:noProof/>
          <w:color w:val="0000FF"/>
          <w:lang w:val="en-CA" w:eastAsia="en-CA"/>
        </w:rPr>
        <w:drawing>
          <wp:inline distT="0" distB="0" distL="0" distR="0">
            <wp:extent cx="1990725" cy="1162050"/>
            <wp:effectExtent l="0" t="0" r="9525" b="0"/>
            <wp:docPr id="3" name="Picture 3" descr="weddi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d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90725" cy="1162050"/>
                    </a:xfrm>
                    <a:prstGeom prst="rect">
                      <a:avLst/>
                    </a:prstGeom>
                    <a:noFill/>
                    <a:ln>
                      <a:noFill/>
                    </a:ln>
                  </pic:spPr>
                </pic:pic>
              </a:graphicData>
            </a:graphic>
          </wp:inline>
        </w:drawing>
      </w:r>
    </w:p>
    <w:p w:rsidR="003F103A" w:rsidRPr="005770B4" w:rsidRDefault="003F103A" w:rsidP="003F103A">
      <w:pPr>
        <w:jc w:val="center"/>
        <w:rPr>
          <w:rFonts w:ascii="Calibri" w:hAnsi="Calibri" w:cs="Arial"/>
          <w:color w:val="000000"/>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6768"/>
      </w:tblGrid>
      <w:tr w:rsidR="003F103A" w:rsidRPr="005770B4" w:rsidTr="008C037A">
        <w:trPr>
          <w:jc w:val="center"/>
        </w:trPr>
        <w:tc>
          <w:tcPr>
            <w:tcW w:w="8856" w:type="dxa"/>
            <w:gridSpan w:val="2"/>
          </w:tcPr>
          <w:p w:rsidR="003F103A" w:rsidRPr="005770B4" w:rsidRDefault="003F103A" w:rsidP="008C037A">
            <w:pPr>
              <w:pStyle w:val="Heading4"/>
            </w:pPr>
            <w:r w:rsidRPr="005770B4">
              <w:t>Socio</w:t>
            </w:r>
            <w:r w:rsidR="008C037A">
              <w:t>-</w:t>
            </w:r>
            <w:r w:rsidRPr="005770B4">
              <w:t>affective Strategies</w:t>
            </w:r>
          </w:p>
          <w:p w:rsidR="003F103A" w:rsidRPr="005770B4" w:rsidRDefault="003F103A" w:rsidP="00203AFC">
            <w:pPr>
              <w:rPr>
                <w:rFonts w:ascii="Calibri" w:hAnsi="Calibri" w:cs="Arial"/>
                <w:b/>
                <w:i/>
                <w:sz w:val="21"/>
                <w:szCs w:val="21"/>
              </w:rPr>
            </w:pP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Cooperation</w:t>
            </w:r>
          </w:p>
        </w:tc>
        <w:tc>
          <w:tcPr>
            <w:tcW w:w="6768" w:type="dxa"/>
            <w:vAlign w:val="center"/>
          </w:tcPr>
          <w:p w:rsidR="003F103A" w:rsidRPr="005770B4" w:rsidRDefault="003F103A" w:rsidP="008C037A">
            <w:pPr>
              <w:rPr>
                <w:rFonts w:ascii="Calibri" w:hAnsi="Calibri" w:cs="Arial"/>
                <w:sz w:val="21"/>
                <w:szCs w:val="21"/>
              </w:rPr>
            </w:pPr>
            <w:r w:rsidRPr="005770B4">
              <w:rPr>
                <w:rFonts w:ascii="Calibri" w:hAnsi="Calibri" w:cs="Arial"/>
                <w:sz w:val="21"/>
                <w:szCs w:val="21"/>
              </w:rPr>
              <w:t>Working with one or more peers to obtain feedback, pool information, or model a language activity</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Question for Clarification</w:t>
            </w:r>
          </w:p>
        </w:tc>
        <w:tc>
          <w:tcPr>
            <w:tcW w:w="6768" w:type="dxa"/>
            <w:vAlign w:val="center"/>
          </w:tcPr>
          <w:p w:rsidR="003F103A" w:rsidRPr="005770B4" w:rsidRDefault="003F103A" w:rsidP="008C037A">
            <w:pPr>
              <w:rPr>
                <w:rFonts w:ascii="Calibri" w:hAnsi="Calibri" w:cs="Arial"/>
                <w:sz w:val="21"/>
                <w:szCs w:val="21"/>
              </w:rPr>
            </w:pPr>
            <w:r w:rsidRPr="005770B4">
              <w:rPr>
                <w:rFonts w:ascii="Calibri" w:hAnsi="Calibri" w:cs="Arial"/>
                <w:sz w:val="21"/>
                <w:szCs w:val="21"/>
              </w:rPr>
              <w:t>Asking a teacher or other native speaker for repetition, paraphrasing, explanation and/or examples</w:t>
            </w:r>
          </w:p>
        </w:tc>
      </w:tr>
    </w:tbl>
    <w:p w:rsidR="003F103A" w:rsidRPr="005770B4" w:rsidRDefault="003F103A" w:rsidP="003F103A">
      <w:pPr>
        <w:jc w:val="center"/>
        <w:rPr>
          <w:rFonts w:ascii="Calibri" w:hAnsi="Calibri" w:cs="Arial"/>
          <w:b/>
          <w:sz w:val="23"/>
          <w:szCs w:val="23"/>
        </w:rPr>
      </w:pPr>
    </w:p>
    <w:p w:rsidR="003F103A" w:rsidRPr="005770B4" w:rsidRDefault="003F103A" w:rsidP="003F103A">
      <w:pPr>
        <w:jc w:val="center"/>
        <w:rPr>
          <w:rFonts w:ascii="Calibri" w:hAnsi="Calibri" w:cs="Arial"/>
          <w:color w:val="000000"/>
        </w:rPr>
      </w:pPr>
      <w:r>
        <w:rPr>
          <w:rFonts w:ascii="Calibri" w:hAnsi="Calibri" w:cs="Arial"/>
          <w:noProof/>
          <w:color w:val="0000FF"/>
          <w:lang w:val="en-CA" w:eastAsia="en-CA"/>
        </w:rPr>
        <w:drawing>
          <wp:inline distT="0" distB="0" distL="0" distR="0">
            <wp:extent cx="1581150" cy="1181100"/>
            <wp:effectExtent l="0" t="0" r="0" b="0"/>
            <wp:docPr id="2" name="Picture 2" descr="Set%25204%2520zoo%2520animal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25204%2520zoo%2520animal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1150" cy="11811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6768"/>
      </w:tblGrid>
      <w:tr w:rsidR="003F103A" w:rsidRPr="005770B4" w:rsidTr="008C037A">
        <w:trPr>
          <w:jc w:val="center"/>
        </w:trPr>
        <w:tc>
          <w:tcPr>
            <w:tcW w:w="8856" w:type="dxa"/>
            <w:gridSpan w:val="2"/>
          </w:tcPr>
          <w:p w:rsidR="003F103A" w:rsidRPr="008C037A" w:rsidRDefault="003F103A" w:rsidP="008C037A">
            <w:pPr>
              <w:pStyle w:val="Heading4"/>
            </w:pPr>
            <w:r w:rsidRPr="008C037A">
              <w:t>Metacognitive Strategies</w:t>
            </w:r>
          </w:p>
          <w:p w:rsidR="003F103A" w:rsidRPr="005770B4" w:rsidRDefault="003F103A" w:rsidP="00203AFC">
            <w:pPr>
              <w:rPr>
                <w:rFonts w:ascii="Calibri" w:hAnsi="Calibri" w:cs="Arial"/>
                <w:b/>
                <w:i/>
                <w:sz w:val="21"/>
                <w:szCs w:val="21"/>
              </w:rPr>
            </w:pP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Advance organizers</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Making a general but comprehensive preview of the organizing concept or principle in an anticipated learning activity</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 xml:space="preserve">Directed </w:t>
            </w:r>
          </w:p>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Attention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Deciding in advance to attend in general to a learning task and to ignore irrelevant distractors</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Selective Attention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Deciding in advance to attend to specific aspects of language input or situational details that will cue the retention of language input</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Self-</w:t>
            </w:r>
          </w:p>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Management</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Understanding the conditions that help one learn and arranging for the presence of those conditions</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Functional Planning</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Planning for and rehearsing linguistic components necessary to carry out an upcoming language task</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Self-</w:t>
            </w:r>
          </w:p>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Monitoring</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Correcting one’s speech for accuracy in pronunciation, grammar, vocabulary, or for appropriateness related to the setting or to the people who are present</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Delayed Production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Consciously deciding to postpone speaking in order to learn initially through listening comprehension</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Self-</w:t>
            </w:r>
          </w:p>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Evaluation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Checking the outcomes of one’s own language learning against an internal measure of completeness and accuracy</w:t>
            </w:r>
          </w:p>
        </w:tc>
      </w:tr>
    </w:tbl>
    <w:p w:rsidR="003F103A" w:rsidRPr="005770B4" w:rsidRDefault="003F103A" w:rsidP="003F103A">
      <w:pPr>
        <w:rPr>
          <w:rFonts w:ascii="Calibri" w:hAnsi="Calibri" w:cs="Arial"/>
          <w:b/>
          <w:sz w:val="20"/>
          <w:szCs w:val="20"/>
        </w:rPr>
      </w:pPr>
    </w:p>
    <w:p w:rsidR="003F103A" w:rsidRPr="005770B4" w:rsidRDefault="003F103A" w:rsidP="003F103A">
      <w:pPr>
        <w:jc w:val="center"/>
        <w:rPr>
          <w:rFonts w:ascii="Calibri" w:hAnsi="Calibri" w:cs="Arial"/>
          <w:color w:val="0000CC"/>
          <w:lang w:val="en"/>
        </w:rPr>
      </w:pPr>
      <w:r>
        <w:rPr>
          <w:rFonts w:ascii="Calibri" w:hAnsi="Calibri" w:cs="Arial"/>
          <w:noProof/>
          <w:color w:val="0000CC"/>
          <w:lang w:val="en-CA" w:eastAsia="en-CA"/>
        </w:rPr>
        <w:drawing>
          <wp:inline distT="0" distB="0" distL="0" distR="0">
            <wp:extent cx="1143000" cy="1524000"/>
            <wp:effectExtent l="0" t="0" r="0" b="0"/>
            <wp:docPr id="1" name="Picture 1" descr="350px-Flower_pos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0px-Flower_poster_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3F103A" w:rsidRPr="005770B4" w:rsidRDefault="003F103A" w:rsidP="003F103A">
      <w:pPr>
        <w:jc w:val="center"/>
        <w:rPr>
          <w:rFonts w:ascii="Calibri" w:hAnsi="Calibri" w:cs="Arial"/>
          <w:color w:val="0000CC"/>
          <w:lang w:val="en"/>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6768"/>
      </w:tblGrid>
      <w:tr w:rsidR="003F103A" w:rsidRPr="005770B4" w:rsidTr="008C037A">
        <w:trPr>
          <w:jc w:val="center"/>
        </w:trPr>
        <w:tc>
          <w:tcPr>
            <w:tcW w:w="8856" w:type="dxa"/>
            <w:gridSpan w:val="2"/>
          </w:tcPr>
          <w:p w:rsidR="003F103A" w:rsidRPr="005770B4" w:rsidRDefault="003F103A" w:rsidP="008C037A">
            <w:pPr>
              <w:pStyle w:val="Heading4"/>
            </w:pPr>
            <w:r w:rsidRPr="005770B4">
              <w:t>Cognitive Strategies</w:t>
            </w:r>
          </w:p>
          <w:p w:rsidR="003F103A" w:rsidRPr="005770B4" w:rsidRDefault="003F103A" w:rsidP="00203AFC">
            <w:pPr>
              <w:rPr>
                <w:rFonts w:ascii="Calibri" w:hAnsi="Calibri" w:cs="Arial"/>
                <w:b/>
                <w:i/>
                <w:sz w:val="21"/>
                <w:szCs w:val="21"/>
              </w:rPr>
            </w:pP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Repetition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Imitating a language model, including overt practice and silent rehearsal</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Resourcing</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Using target language reference materials</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Translation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Using the first language as a base for understanding and/or producing the second language</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Grouping</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Reordering or reclassifying, and perhaps labeling, the material to be learned based on common attributes</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Note Taking</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Writing down the main idea, important points, outline, or summary of information presented orally or in writing</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Deduction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Consciously applying rules to produce or understand the second language</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Recombination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Constructing a meaningful sentence or larger language sequence by combining known elements in a new way</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Imagery</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Relating new information to visual concepts in memory via familiar, easily retrievable visualizations, phrases or locations</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Auditory</w:t>
            </w:r>
          </w:p>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Representation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Retention of the sound or a similar sound for a word, phrase or longer language sequence</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Keyword</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Remembering a new word in the second language a)identifying a familiar word in the first language that sounds like or resembles the new word, and b)generating easily recalled images of the new word</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Contextualization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Placing a word or phrase in a meaningful language sequence</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Elaboration</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Relating new information to other concepts in memory</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Transfer</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Using previously acquired linguistic and/or conceptual knowledge to facilitate a new language learning task</w:t>
            </w:r>
          </w:p>
        </w:tc>
      </w:tr>
      <w:tr w:rsidR="003F103A" w:rsidRPr="005770B4" w:rsidTr="008C037A">
        <w:trPr>
          <w:trHeight w:val="720"/>
          <w:jc w:val="center"/>
        </w:trPr>
        <w:tc>
          <w:tcPr>
            <w:tcW w:w="2088" w:type="dxa"/>
          </w:tcPr>
          <w:p w:rsidR="003F103A" w:rsidRPr="005770B4" w:rsidRDefault="003F103A" w:rsidP="00203AFC">
            <w:pPr>
              <w:jc w:val="center"/>
              <w:rPr>
                <w:rFonts w:ascii="Calibri" w:hAnsi="Calibri" w:cs="Arial"/>
                <w:b/>
                <w:sz w:val="21"/>
                <w:szCs w:val="21"/>
              </w:rPr>
            </w:pPr>
            <w:r w:rsidRPr="005770B4">
              <w:rPr>
                <w:rFonts w:ascii="Calibri" w:hAnsi="Calibri" w:cs="Arial"/>
                <w:b/>
                <w:sz w:val="21"/>
                <w:szCs w:val="21"/>
              </w:rPr>
              <w:t>Inferencing</w:t>
            </w:r>
          </w:p>
        </w:tc>
        <w:tc>
          <w:tcPr>
            <w:tcW w:w="6768" w:type="dxa"/>
          </w:tcPr>
          <w:p w:rsidR="003F103A" w:rsidRPr="005770B4" w:rsidRDefault="003F103A" w:rsidP="00203AFC">
            <w:pPr>
              <w:rPr>
                <w:rFonts w:ascii="Calibri" w:hAnsi="Calibri" w:cs="Arial"/>
                <w:sz w:val="21"/>
                <w:szCs w:val="21"/>
              </w:rPr>
            </w:pPr>
            <w:r w:rsidRPr="005770B4">
              <w:rPr>
                <w:rFonts w:ascii="Calibri" w:hAnsi="Calibri" w:cs="Arial"/>
                <w:sz w:val="21"/>
                <w:szCs w:val="21"/>
              </w:rPr>
              <w:t>Using available information to guess meanings of new items, predict outcomes, or fill in missing information</w:t>
            </w:r>
          </w:p>
        </w:tc>
      </w:tr>
    </w:tbl>
    <w:p w:rsidR="0086705A" w:rsidRDefault="0086705A" w:rsidP="008C037A"/>
    <w:p w:rsidR="0086705A" w:rsidRDefault="0086705A" w:rsidP="0086705A">
      <w:r>
        <w:br w:type="page"/>
      </w:r>
    </w:p>
    <w:p w:rsidR="004D38BF" w:rsidRDefault="0086705A" w:rsidP="0086705A">
      <w:pPr>
        <w:pStyle w:val="Heading2"/>
      </w:pPr>
      <w:r>
        <w:t>Learner Roles</w:t>
      </w:r>
    </w:p>
    <w:p w:rsidR="005F69B9" w:rsidRDefault="0086705A" w:rsidP="0086705A">
      <w:r>
        <w:rPr>
          <w:rFonts w:ascii="Calibri" w:hAnsi="Calibri" w:cs="Arial"/>
          <w:noProof/>
          <w:lang w:val="en-CA" w:eastAsia="en-CA"/>
        </w:rPr>
        <w:drawing>
          <wp:inline distT="0" distB="0" distL="0" distR="0">
            <wp:extent cx="5486400" cy="5486400"/>
            <wp:effectExtent l="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5F69B9" w:rsidRDefault="005F69B9" w:rsidP="005F69B9">
      <w:pPr>
        <w:tabs>
          <w:tab w:val="left" w:pos="7860"/>
        </w:tabs>
      </w:pPr>
      <w:r>
        <w:tab/>
      </w:r>
    </w:p>
    <w:p w:rsidR="005F69B9" w:rsidRDefault="005F69B9" w:rsidP="005F69B9">
      <w:r>
        <w:br w:type="page"/>
      </w:r>
    </w:p>
    <w:p w:rsidR="0086705A" w:rsidRDefault="005F69B9" w:rsidP="005F69B9">
      <w:pPr>
        <w:pStyle w:val="Heading2"/>
      </w:pPr>
      <w:r>
        <w:t>Appendix: Multiple Intelligence Application Sample</w:t>
      </w:r>
    </w:p>
    <w:p w:rsidR="00965DAE" w:rsidRDefault="00965DAE" w:rsidP="00965DAE">
      <w:pPr>
        <w:spacing w:after="0"/>
        <w:jc w:val="center"/>
        <w:rPr>
          <w:rFonts w:ascii="Calibri" w:hAnsi="Calibri" w:cs="Arial"/>
          <w:b/>
          <w:i/>
          <w:sz w:val="48"/>
          <w:szCs w:val="48"/>
        </w:rPr>
      </w:pPr>
      <w:r w:rsidRPr="00B5032D">
        <w:rPr>
          <w:rFonts w:ascii="Calibri" w:hAnsi="Calibri" w:cs="Arial"/>
          <w:b/>
          <w:i/>
          <w:sz w:val="48"/>
          <w:szCs w:val="48"/>
        </w:rPr>
        <w:t xml:space="preserve">The 16 </w:t>
      </w:r>
      <w:r>
        <w:rPr>
          <w:rFonts w:ascii="Calibri" w:hAnsi="Calibri" w:cs="Arial"/>
          <w:b/>
          <w:i/>
          <w:sz w:val="48"/>
          <w:szCs w:val="48"/>
        </w:rPr>
        <w:t>Steps</w:t>
      </w:r>
    </w:p>
    <w:p w:rsidR="00965DAE" w:rsidRDefault="00965DAE" w:rsidP="00965DAE">
      <w:pPr>
        <w:spacing w:after="0"/>
        <w:rPr>
          <w:rFonts w:ascii="Calibri" w:hAnsi="Calibri" w:cs="Arial"/>
        </w:rPr>
      </w:pPr>
      <w:r w:rsidRPr="00CD5AD1">
        <w:rPr>
          <w:rFonts w:ascii="Calibri" w:hAnsi="Calibri" w:cs="Arial"/>
          <w:b/>
        </w:rPr>
        <w:t>Primary Task:</w:t>
      </w:r>
      <w:r w:rsidRPr="00B85D19">
        <w:rPr>
          <w:rFonts w:cs="Arial"/>
          <w:noProof/>
          <w:lang w:val="en-CA" w:eastAsia="en-CA"/>
        </w:rPr>
        <w:drawing>
          <wp:anchor distT="0" distB="0" distL="114300" distR="114300" simplePos="0" relativeHeight="251659264" behindDoc="0" locked="0" layoutInCell="1" allowOverlap="1" wp14:anchorId="2B96EBA0" wp14:editId="57DA2507">
            <wp:simplePos x="3305175" y="1657350"/>
            <wp:positionH relativeFrom="margin">
              <wp:align>left</wp:align>
            </wp:positionH>
            <wp:positionV relativeFrom="margin">
              <wp:align>top</wp:align>
            </wp:positionV>
            <wp:extent cx="1162050" cy="1866900"/>
            <wp:effectExtent l="0" t="0" r="0" b="0"/>
            <wp:wrapSquare wrapText="bothSides"/>
            <wp:docPr id="9" name="Picture 2" descr="C:\Documents and Settings\ampetrun\Local Settings\Temporary Internet Files\Content.IE5\J0UISMC6\MC9003558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mpetrun\Local Settings\Temporary Internet Files\Content.IE5\J0UISMC6\MC900355879[1].wmf"/>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62050" cy="1866900"/>
                    </a:xfrm>
                    <a:prstGeom prst="rect">
                      <a:avLst/>
                    </a:prstGeom>
                    <a:noFill/>
                    <a:ln w="9525">
                      <a:noFill/>
                      <a:miter lim="800000"/>
                      <a:headEnd/>
                      <a:tailEnd/>
                    </a:ln>
                  </pic:spPr>
                </pic:pic>
              </a:graphicData>
            </a:graphic>
          </wp:anchor>
        </w:drawing>
      </w:r>
      <w:r>
        <w:rPr>
          <w:rFonts w:ascii="Calibri" w:hAnsi="Calibri" w:cs="Arial"/>
          <w:b/>
        </w:rPr>
        <w:t xml:space="preserve"> </w:t>
      </w:r>
      <w:r>
        <w:rPr>
          <w:rFonts w:ascii="Calibri" w:hAnsi="Calibri" w:cs="Arial"/>
        </w:rPr>
        <w:t>Learn this line dance and be able to dance it to music</w:t>
      </w:r>
    </w:p>
    <w:p w:rsidR="00965DAE" w:rsidRPr="00281111" w:rsidRDefault="00965DAE" w:rsidP="00965DAE">
      <w:pPr>
        <w:spacing w:after="0"/>
        <w:rPr>
          <w:rFonts w:ascii="Calibri" w:hAnsi="Calibri" w:cs="Arial"/>
        </w:rPr>
      </w:pPr>
    </w:p>
    <w:p w:rsidR="00965DAE" w:rsidRPr="00607996" w:rsidRDefault="00965DAE" w:rsidP="00965DAE">
      <w:pPr>
        <w:pStyle w:val="BodyText"/>
        <w:ind w:left="720"/>
        <w:rPr>
          <w:rFonts w:ascii="Calibri" w:hAnsi="Calibri"/>
        </w:rPr>
      </w:pPr>
      <w:r w:rsidRPr="00607996">
        <w:rPr>
          <w:rFonts w:ascii="Calibri" w:hAnsi="Calibri"/>
        </w:rPr>
        <w:t>Step 1:</w:t>
      </w:r>
      <w:r w:rsidRPr="00607996">
        <w:rPr>
          <w:rFonts w:ascii="Calibri" w:hAnsi="Calibri"/>
        </w:rPr>
        <w:tab/>
        <w:t>Beginning with your right foot, touch your heel to the floor in front of you.</w:t>
      </w:r>
    </w:p>
    <w:p w:rsidR="00965DAE" w:rsidRPr="00607996" w:rsidRDefault="00965DAE" w:rsidP="00965DAE">
      <w:pPr>
        <w:spacing w:after="0" w:line="360" w:lineRule="auto"/>
        <w:ind w:left="720"/>
        <w:rPr>
          <w:rFonts w:ascii="Calibri" w:hAnsi="Calibri"/>
        </w:rPr>
      </w:pPr>
      <w:r w:rsidRPr="00607996">
        <w:rPr>
          <w:rFonts w:ascii="Calibri" w:hAnsi="Calibri"/>
        </w:rPr>
        <w:t>Step 2:</w:t>
      </w:r>
      <w:r w:rsidRPr="00607996">
        <w:rPr>
          <w:rFonts w:ascii="Calibri" w:hAnsi="Calibri"/>
        </w:rPr>
        <w:tab/>
        <w:t>Bring your right foot next to your left, touching your toe to the floor.</w:t>
      </w:r>
    </w:p>
    <w:p w:rsidR="00965DAE" w:rsidRPr="00607996" w:rsidRDefault="00965DAE" w:rsidP="00965DAE">
      <w:pPr>
        <w:spacing w:after="0" w:line="360" w:lineRule="auto"/>
        <w:ind w:left="720"/>
        <w:rPr>
          <w:rFonts w:ascii="Calibri" w:hAnsi="Calibri"/>
        </w:rPr>
      </w:pPr>
      <w:r w:rsidRPr="00607996">
        <w:rPr>
          <w:rFonts w:ascii="Calibri" w:hAnsi="Calibri"/>
        </w:rPr>
        <w:t>Step 3:</w:t>
      </w:r>
      <w:r w:rsidRPr="00607996">
        <w:rPr>
          <w:rFonts w:ascii="Calibri" w:hAnsi="Calibri"/>
        </w:rPr>
        <w:tab/>
        <w:t>Repeat step 1.</w:t>
      </w:r>
    </w:p>
    <w:p w:rsidR="00965DAE" w:rsidRPr="00607996" w:rsidRDefault="00965DAE" w:rsidP="00965DAE">
      <w:pPr>
        <w:spacing w:after="0" w:line="360" w:lineRule="auto"/>
        <w:ind w:left="720"/>
        <w:rPr>
          <w:rFonts w:ascii="Calibri" w:hAnsi="Calibri"/>
        </w:rPr>
      </w:pPr>
      <w:r w:rsidRPr="00607996">
        <w:rPr>
          <w:rFonts w:ascii="Calibri" w:hAnsi="Calibri"/>
        </w:rPr>
        <w:t>Step 4:</w:t>
      </w:r>
      <w:r w:rsidRPr="00607996">
        <w:rPr>
          <w:rFonts w:ascii="Calibri" w:hAnsi="Calibri"/>
        </w:rPr>
        <w:tab/>
        <w:t>Repeat step 2 but put your foot flat down to the floor.</w:t>
      </w:r>
    </w:p>
    <w:p w:rsidR="00965DAE" w:rsidRPr="00607996" w:rsidRDefault="00965DAE" w:rsidP="00965DAE">
      <w:pPr>
        <w:spacing w:after="0" w:line="360" w:lineRule="auto"/>
        <w:ind w:left="720"/>
        <w:rPr>
          <w:rFonts w:ascii="Calibri" w:hAnsi="Calibri"/>
        </w:rPr>
      </w:pPr>
      <w:r w:rsidRPr="00607996">
        <w:rPr>
          <w:rFonts w:ascii="Calibri" w:hAnsi="Calibri"/>
        </w:rPr>
        <w:t>Step 5:</w:t>
      </w:r>
      <w:r w:rsidRPr="00607996">
        <w:rPr>
          <w:rFonts w:ascii="Calibri" w:hAnsi="Calibri"/>
        </w:rPr>
        <w:tab/>
        <w:t>With your left foot, touch your heel to the floor in front of you.</w:t>
      </w:r>
    </w:p>
    <w:p w:rsidR="00965DAE" w:rsidRPr="00607996" w:rsidRDefault="00965DAE" w:rsidP="00965DAE">
      <w:pPr>
        <w:spacing w:after="0" w:line="360" w:lineRule="auto"/>
        <w:ind w:left="720"/>
        <w:rPr>
          <w:rFonts w:ascii="Calibri" w:hAnsi="Calibri"/>
        </w:rPr>
      </w:pPr>
      <w:r w:rsidRPr="00607996">
        <w:rPr>
          <w:rFonts w:ascii="Calibri" w:hAnsi="Calibri"/>
        </w:rPr>
        <w:t>Step 6:</w:t>
      </w:r>
      <w:r w:rsidRPr="00607996">
        <w:rPr>
          <w:rFonts w:ascii="Calibri" w:hAnsi="Calibri"/>
        </w:rPr>
        <w:tab/>
        <w:t>Bring your left foot next to your right flat down on the floor.</w:t>
      </w:r>
    </w:p>
    <w:p w:rsidR="00965DAE" w:rsidRPr="00607996" w:rsidRDefault="00965DAE" w:rsidP="00965DAE">
      <w:pPr>
        <w:spacing w:after="0" w:line="360" w:lineRule="auto"/>
        <w:ind w:left="720"/>
        <w:rPr>
          <w:rFonts w:ascii="Calibri" w:hAnsi="Calibri"/>
        </w:rPr>
      </w:pPr>
      <w:r w:rsidRPr="00607996">
        <w:rPr>
          <w:rFonts w:ascii="Calibri" w:hAnsi="Calibri"/>
        </w:rPr>
        <w:t>Step 7:</w:t>
      </w:r>
      <w:r w:rsidRPr="00607996">
        <w:rPr>
          <w:rFonts w:ascii="Calibri" w:hAnsi="Calibri"/>
        </w:rPr>
        <w:tab/>
        <w:t>With your right foot, touch your toe behind you.</w:t>
      </w:r>
    </w:p>
    <w:p w:rsidR="00965DAE" w:rsidRPr="00607996" w:rsidRDefault="00965DAE" w:rsidP="00965DAE">
      <w:pPr>
        <w:spacing w:after="0" w:line="360" w:lineRule="auto"/>
        <w:ind w:left="720"/>
        <w:rPr>
          <w:rFonts w:ascii="Calibri" w:hAnsi="Calibri"/>
        </w:rPr>
      </w:pPr>
      <w:r w:rsidRPr="00607996">
        <w:rPr>
          <w:rFonts w:ascii="Calibri" w:hAnsi="Calibri"/>
        </w:rPr>
        <w:t>Step 8:</w:t>
      </w:r>
      <w:r w:rsidRPr="00607996">
        <w:rPr>
          <w:rFonts w:ascii="Calibri" w:hAnsi="Calibri"/>
        </w:rPr>
        <w:tab/>
        <w:t>Bring your right foot next to your left foot flat down on the floor.</w:t>
      </w:r>
    </w:p>
    <w:p w:rsidR="00965DAE" w:rsidRPr="00607996" w:rsidRDefault="00965DAE" w:rsidP="00965DAE">
      <w:pPr>
        <w:spacing w:after="0" w:line="360" w:lineRule="auto"/>
        <w:ind w:left="720"/>
        <w:rPr>
          <w:rFonts w:ascii="Calibri" w:hAnsi="Calibri"/>
        </w:rPr>
      </w:pPr>
      <w:r w:rsidRPr="00607996">
        <w:rPr>
          <w:rFonts w:ascii="Calibri" w:hAnsi="Calibri"/>
        </w:rPr>
        <w:t>Step 9:</w:t>
      </w:r>
      <w:r w:rsidRPr="00607996">
        <w:rPr>
          <w:rFonts w:ascii="Calibri" w:hAnsi="Calibri"/>
        </w:rPr>
        <w:tab/>
        <w:t>With your left foot again, touch your heel to the floor in front of you.</w:t>
      </w:r>
    </w:p>
    <w:p w:rsidR="00965DAE" w:rsidRPr="00607996" w:rsidRDefault="00965DAE" w:rsidP="00965DAE">
      <w:pPr>
        <w:spacing w:after="0" w:line="360" w:lineRule="auto"/>
        <w:ind w:left="720"/>
        <w:rPr>
          <w:rFonts w:ascii="Calibri" w:hAnsi="Calibri"/>
        </w:rPr>
      </w:pPr>
      <w:r w:rsidRPr="00607996">
        <w:rPr>
          <w:rFonts w:ascii="Calibri" w:hAnsi="Calibri"/>
        </w:rPr>
        <w:t>Step 10: Bring your left foot next to your right flat down on the floor.</w:t>
      </w:r>
    </w:p>
    <w:p w:rsidR="00965DAE" w:rsidRPr="00607996" w:rsidRDefault="00965DAE" w:rsidP="00965DAE">
      <w:pPr>
        <w:spacing w:after="0" w:line="360" w:lineRule="auto"/>
        <w:ind w:left="720"/>
        <w:rPr>
          <w:rFonts w:ascii="Calibri" w:hAnsi="Calibri"/>
        </w:rPr>
      </w:pPr>
      <w:r w:rsidRPr="00607996">
        <w:rPr>
          <w:rFonts w:ascii="Calibri" w:hAnsi="Calibri"/>
        </w:rPr>
        <w:t>Step 11: Stomp your right foot once next to your left foot.</w:t>
      </w:r>
    </w:p>
    <w:p w:rsidR="00965DAE" w:rsidRPr="00607996" w:rsidRDefault="00965DAE" w:rsidP="00965DAE">
      <w:pPr>
        <w:spacing w:after="0" w:line="360" w:lineRule="auto"/>
        <w:ind w:left="720"/>
        <w:rPr>
          <w:rFonts w:ascii="Calibri" w:hAnsi="Calibri"/>
        </w:rPr>
      </w:pPr>
      <w:r w:rsidRPr="00607996">
        <w:rPr>
          <w:rFonts w:ascii="Calibri" w:hAnsi="Calibri"/>
        </w:rPr>
        <w:t>Step 12: Stomp your right foot again next to your left foot.</w:t>
      </w:r>
    </w:p>
    <w:p w:rsidR="00965DAE" w:rsidRPr="00607996" w:rsidRDefault="00965DAE" w:rsidP="00965DAE">
      <w:pPr>
        <w:spacing w:after="0" w:line="360" w:lineRule="auto"/>
        <w:ind w:left="720"/>
        <w:rPr>
          <w:rFonts w:ascii="Calibri" w:hAnsi="Calibri"/>
        </w:rPr>
      </w:pPr>
      <w:r w:rsidRPr="00607996">
        <w:rPr>
          <w:rFonts w:ascii="Calibri" w:hAnsi="Calibri"/>
        </w:rPr>
        <w:t>Step 13: With your right foot step forward (weight is forward on the right foot).</w:t>
      </w:r>
    </w:p>
    <w:p w:rsidR="00965DAE" w:rsidRPr="00607996" w:rsidRDefault="00965DAE" w:rsidP="00965DAE">
      <w:pPr>
        <w:spacing w:after="0" w:line="360" w:lineRule="auto"/>
        <w:ind w:left="720"/>
        <w:rPr>
          <w:rFonts w:ascii="Calibri" w:hAnsi="Calibri"/>
        </w:rPr>
      </w:pPr>
      <w:r w:rsidRPr="00607996">
        <w:rPr>
          <w:rFonts w:ascii="Calibri" w:hAnsi="Calibri"/>
        </w:rPr>
        <w:t>Step 14: ½ turn on the right foot to the left (weight in now on the left foot).</w:t>
      </w:r>
    </w:p>
    <w:p w:rsidR="00965DAE" w:rsidRPr="00607996" w:rsidRDefault="00965DAE" w:rsidP="00965DAE">
      <w:pPr>
        <w:spacing w:after="0" w:line="360" w:lineRule="auto"/>
        <w:ind w:left="720"/>
        <w:rPr>
          <w:rFonts w:ascii="Calibri" w:hAnsi="Calibri"/>
        </w:rPr>
      </w:pPr>
      <w:r w:rsidRPr="00607996">
        <w:rPr>
          <w:rFonts w:ascii="Calibri" w:hAnsi="Calibri"/>
        </w:rPr>
        <w:t>Step 15: Step forward again on the right foot (weight is forward).</w:t>
      </w:r>
    </w:p>
    <w:p w:rsidR="00965DAE" w:rsidRPr="00607996" w:rsidRDefault="00965DAE" w:rsidP="00965DAE">
      <w:pPr>
        <w:spacing w:after="0" w:line="360" w:lineRule="auto"/>
        <w:ind w:left="720"/>
        <w:rPr>
          <w:rFonts w:ascii="Calibri" w:hAnsi="Calibri"/>
        </w:rPr>
      </w:pPr>
      <w:r w:rsidRPr="00607996">
        <w:rPr>
          <w:rFonts w:ascii="Calibri" w:hAnsi="Calibri"/>
        </w:rPr>
        <w:t>Step 16: ½ turn on the right foot to the left (weight is on the left foot).  Place right foot next to the left.</w:t>
      </w:r>
    </w:p>
    <w:p w:rsidR="00965DAE" w:rsidRDefault="00965DAE" w:rsidP="00965DAE">
      <w:pPr>
        <w:spacing w:after="0" w:line="360" w:lineRule="auto"/>
        <w:ind w:left="720"/>
        <w:rPr>
          <w:rFonts w:ascii="Calibri" w:hAnsi="Calibri"/>
        </w:rPr>
      </w:pPr>
      <w:r w:rsidRPr="00607996">
        <w:rPr>
          <w:rFonts w:ascii="Calibri" w:hAnsi="Calibri"/>
        </w:rPr>
        <w:t>Finally, do 4 shuffle steps forward.  The shuffle is three steps to two beats of music.  Step forward with your right foot and quickly bring your left foot next to your right foot and step down.  Quickly step forward with your left foot.  The move is referred to as step-together-step or a polka step.</w:t>
      </w:r>
      <w:r w:rsidRPr="00607996">
        <w:rPr>
          <w:rFonts w:ascii="Calibri" w:hAnsi="Calibri"/>
        </w:rPr>
        <w:tab/>
      </w:r>
    </w:p>
    <w:p w:rsidR="00965DAE" w:rsidRPr="00965DAE" w:rsidRDefault="00965DAE" w:rsidP="00965DAE"/>
    <w:sectPr w:rsidR="00965DAE" w:rsidRPr="00965DAE" w:rsidSect="008321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95F" w:rsidRDefault="0068795F" w:rsidP="00111483">
      <w:pPr>
        <w:spacing w:after="0" w:line="240" w:lineRule="auto"/>
      </w:pPr>
      <w:r>
        <w:separator/>
      </w:r>
    </w:p>
  </w:endnote>
  <w:endnote w:type="continuationSeparator" w:id="0">
    <w:p w:rsidR="0068795F" w:rsidRDefault="0068795F" w:rsidP="0011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203AFC">
      <w:tc>
        <w:tcPr>
          <w:tcW w:w="918" w:type="dxa"/>
        </w:tcPr>
        <w:p w:rsidR="00203AFC" w:rsidRDefault="00203AFC">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A41425" w:rsidRPr="00A4142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03AFC" w:rsidRDefault="00203AFC">
          <w:pPr>
            <w:pStyle w:val="Footer"/>
          </w:pPr>
        </w:p>
      </w:tc>
    </w:tr>
  </w:tbl>
  <w:p w:rsidR="00203AFC" w:rsidRDefault="00203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95F" w:rsidRDefault="0068795F" w:rsidP="00111483">
      <w:pPr>
        <w:spacing w:after="0" w:line="240" w:lineRule="auto"/>
      </w:pPr>
      <w:r>
        <w:separator/>
      </w:r>
    </w:p>
  </w:footnote>
  <w:footnote w:type="continuationSeparator" w:id="0">
    <w:p w:rsidR="0068795F" w:rsidRDefault="0068795F" w:rsidP="00111483">
      <w:pPr>
        <w:spacing w:after="0" w:line="240" w:lineRule="auto"/>
      </w:pPr>
      <w:r>
        <w:continuationSeparator/>
      </w:r>
    </w:p>
  </w:footnote>
  <w:footnote w:id="1">
    <w:p w:rsidR="00203AFC" w:rsidRPr="004F7685" w:rsidRDefault="00203AFC">
      <w:pPr>
        <w:pStyle w:val="FootnoteText"/>
      </w:pPr>
      <w:r>
        <w:rPr>
          <w:rStyle w:val="FootnoteReference"/>
        </w:rPr>
        <w:footnoteRef/>
      </w:r>
      <w:r>
        <w:t xml:space="preserve"> Scrivener, J. (2011). </w:t>
      </w:r>
      <w:r>
        <w:rPr>
          <w:i/>
        </w:rPr>
        <w:t>Learning Teaching: The Essential Guide to English Language Teaching</w:t>
      </w:r>
      <w:r>
        <w:t xml:space="preserve">. New York: MacMillan. </w:t>
      </w:r>
    </w:p>
  </w:footnote>
  <w:footnote w:id="2">
    <w:p w:rsidR="00203AFC" w:rsidRPr="00F960F8" w:rsidRDefault="00203AFC" w:rsidP="003F103A">
      <w:pPr>
        <w:pStyle w:val="FootnoteText"/>
      </w:pPr>
      <w:r>
        <w:rPr>
          <w:rStyle w:val="FootnoteReference"/>
        </w:rPr>
        <w:footnoteRef/>
      </w:r>
      <w:r>
        <w:t xml:space="preserve"> Brown, D.H. (2007). </w:t>
      </w:r>
      <w:r>
        <w:rPr>
          <w:i/>
        </w:rPr>
        <w:t>Principles of language learning and teaching (5</w:t>
      </w:r>
      <w:r w:rsidRPr="00F960F8">
        <w:rPr>
          <w:i/>
          <w:vertAlign w:val="superscript"/>
        </w:rPr>
        <w:t>th</w:t>
      </w:r>
      <w:r>
        <w:rPr>
          <w:i/>
        </w:rPr>
        <w:t xml:space="preserve"> Ed.)</w:t>
      </w:r>
      <w:r>
        <w:t xml:space="preserve"> </w:t>
      </w:r>
      <w:smartTag w:uri="urn:schemas-microsoft-com:office:smarttags" w:element="place">
        <w:smartTag w:uri="urn:schemas-microsoft-com:office:smarttags" w:element="City">
          <w:r>
            <w:t>White Plains</w:t>
          </w:r>
        </w:smartTag>
        <w:r>
          <w:t xml:space="preserve">, </w:t>
        </w:r>
        <w:smartTag w:uri="urn:schemas-microsoft-com:office:smarttags" w:element="State">
          <w:r>
            <w:t>NY</w:t>
          </w:r>
        </w:smartTag>
      </w:smartTag>
      <w:r>
        <w:t xml:space="preserve">: Pearson Education.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FC" w:rsidRDefault="00203AFC">
    <w:pPr>
      <w:pStyle w:val="Header"/>
    </w:pPr>
  </w:p>
  <w:tbl>
    <w:tblPr>
      <w:tblStyle w:val="LightList-Accent1"/>
      <w:tblW w:w="5000" w:type="pct"/>
      <w:tblLook w:val="04A0" w:firstRow="1" w:lastRow="0" w:firstColumn="1" w:lastColumn="0" w:noHBand="0" w:noVBand="1"/>
    </w:tblPr>
    <w:tblGrid>
      <w:gridCol w:w="6703"/>
      <w:gridCol w:w="2873"/>
    </w:tblGrid>
    <w:tr w:rsidR="00203AFC" w:rsidTr="00203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rsidR="00203AFC" w:rsidRPr="00A41425" w:rsidRDefault="0068795F" w:rsidP="00111483">
          <w:pPr>
            <w:pStyle w:val="Header"/>
            <w:jc w:val="right"/>
            <w:rPr>
              <w:outline/>
              <w:noProof/>
              <w:color w:val="FFFFFF"/>
              <w:sz w:val="24"/>
              <w:szCs w:val="24"/>
              <w14:textOutline w14:w="9525" w14:cap="flat" w14:cmpd="sng" w14:algn="ctr">
                <w14:solidFill>
                  <w14:srgbClr w14:val="FFFFFF"/>
                </w14:solidFill>
                <w14:prstDash w14:val="solid"/>
                <w14:round/>
              </w14:textOutline>
              <w14:textFill>
                <w14:noFill/>
              </w14:textFill>
            </w:rPr>
          </w:pPr>
          <w:sdt>
            <w:sdtPr>
              <w:rPr>
                <w:color w:val="FFFFFF"/>
                <w:sz w:val="24"/>
                <w:szCs w:val="24"/>
              </w:rPr>
              <w:alias w:val="Title"/>
              <w:id w:val="77677295"/>
              <w:placeholder>
                <w:docPart w:val="2289BE3830E8445A827B78D68BC518E1"/>
              </w:placeholder>
              <w:dataBinding w:prefixMappings="xmlns:ns0='http://schemas.openxmlformats.org/package/2006/metadata/core-properties' xmlns:ns1='http://purl.org/dc/elements/1.1/'" w:xpath="/ns0:coreProperties[1]/ns1:title[1]" w:storeItemID="{6C3C8BC8-F283-45AE-878A-BAB7291924A1}"/>
              <w:text/>
            </w:sdtPr>
            <w:sdtEndPr>
              <w:rPr>
                <w:color w:val="FFFFFF" w:themeColor="background1"/>
                <w:sz w:val="22"/>
                <w:szCs w:val="22"/>
              </w:rPr>
            </w:sdtEndPr>
            <w:sdtContent>
              <w:r w:rsidR="00203AFC">
                <w:rPr>
                  <w:color w:val="FFFFFF"/>
                  <w:sz w:val="24"/>
                  <w:szCs w:val="24"/>
                </w:rPr>
                <w:t>Teaching Fundamentals: From Concept to Classroom</w:t>
              </w:r>
            </w:sdtContent>
          </w:sdt>
        </w:p>
      </w:tc>
      <w:sdt>
        <w:sdtPr>
          <w:alias w:val="Date"/>
          <w:id w:val="77677290"/>
          <w:placeholder>
            <w:docPart w:val="6164D469879E4DC18F7D7F1E2F70B48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Pr>
            <w:p w:rsidR="00203AFC" w:rsidRDefault="00203AFC" w:rsidP="00111483">
              <w:pPr>
                <w:pStyle w:val="Header"/>
                <w:cnfStyle w:val="100000000000" w:firstRow="1" w:lastRow="0" w:firstColumn="0" w:lastColumn="0" w:oddVBand="0" w:evenVBand="0" w:oddHBand="0" w:evenHBand="0" w:firstRowFirstColumn="0" w:firstRowLastColumn="0" w:lastRowFirstColumn="0" w:lastRowLastColumn="0"/>
              </w:pPr>
              <w:r>
                <w:t>Ana-Marija Petrunic</w:t>
              </w:r>
            </w:p>
          </w:tc>
        </w:sdtContent>
      </w:sdt>
    </w:tr>
  </w:tbl>
  <w:p w:rsidR="00203AFC" w:rsidRDefault="00203AFC">
    <w:pPr>
      <w:pStyle w:val="Header"/>
    </w:pPr>
  </w:p>
  <w:p w:rsidR="00203AFC" w:rsidRDefault="00203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5FFA"/>
    <w:multiLevelType w:val="hybridMultilevel"/>
    <w:tmpl w:val="84C4B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2F79"/>
    <w:multiLevelType w:val="hybridMultilevel"/>
    <w:tmpl w:val="F0D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3976"/>
    <w:multiLevelType w:val="hybridMultilevel"/>
    <w:tmpl w:val="592678DA"/>
    <w:lvl w:ilvl="0" w:tplc="F38873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B597A"/>
    <w:multiLevelType w:val="hybridMultilevel"/>
    <w:tmpl w:val="A8CA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67221"/>
    <w:multiLevelType w:val="hybridMultilevel"/>
    <w:tmpl w:val="E288F9B8"/>
    <w:lvl w:ilvl="0" w:tplc="F38873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43F10"/>
    <w:multiLevelType w:val="hybridMultilevel"/>
    <w:tmpl w:val="1DB2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B2138"/>
    <w:multiLevelType w:val="hybridMultilevel"/>
    <w:tmpl w:val="30E66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B0F5C"/>
    <w:multiLevelType w:val="hybridMultilevel"/>
    <w:tmpl w:val="C4E4D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07475"/>
    <w:multiLevelType w:val="hybridMultilevel"/>
    <w:tmpl w:val="DD36FD6C"/>
    <w:lvl w:ilvl="0" w:tplc="F38873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B73F2"/>
    <w:multiLevelType w:val="hybridMultilevel"/>
    <w:tmpl w:val="D368F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2246A"/>
    <w:multiLevelType w:val="hybridMultilevel"/>
    <w:tmpl w:val="8100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30B28"/>
    <w:multiLevelType w:val="hybridMultilevel"/>
    <w:tmpl w:val="6694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87A83"/>
    <w:multiLevelType w:val="hybridMultilevel"/>
    <w:tmpl w:val="6FFE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E40D0"/>
    <w:multiLevelType w:val="hybridMultilevel"/>
    <w:tmpl w:val="79CE6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1E334A"/>
    <w:multiLevelType w:val="hybridMultilevel"/>
    <w:tmpl w:val="B6C6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D0C94"/>
    <w:multiLevelType w:val="hybridMultilevel"/>
    <w:tmpl w:val="5330B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9609D"/>
    <w:multiLevelType w:val="hybridMultilevel"/>
    <w:tmpl w:val="5F2C82AE"/>
    <w:lvl w:ilvl="0" w:tplc="F38873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C290F"/>
    <w:multiLevelType w:val="hybridMultilevel"/>
    <w:tmpl w:val="C680B8F6"/>
    <w:lvl w:ilvl="0" w:tplc="F38873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5675F"/>
    <w:multiLevelType w:val="hybridMultilevel"/>
    <w:tmpl w:val="FB5460E0"/>
    <w:lvl w:ilvl="0" w:tplc="F38873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912BB"/>
    <w:multiLevelType w:val="hybridMultilevel"/>
    <w:tmpl w:val="64A81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9"/>
  </w:num>
  <w:num w:numId="4">
    <w:abstractNumId w:val="14"/>
  </w:num>
  <w:num w:numId="5">
    <w:abstractNumId w:val="11"/>
  </w:num>
  <w:num w:numId="6">
    <w:abstractNumId w:val="13"/>
  </w:num>
  <w:num w:numId="7">
    <w:abstractNumId w:val="10"/>
  </w:num>
  <w:num w:numId="8">
    <w:abstractNumId w:val="12"/>
  </w:num>
  <w:num w:numId="9">
    <w:abstractNumId w:val="3"/>
  </w:num>
  <w:num w:numId="10">
    <w:abstractNumId w:val="7"/>
  </w:num>
  <w:num w:numId="11">
    <w:abstractNumId w:val="5"/>
  </w:num>
  <w:num w:numId="12">
    <w:abstractNumId w:val="0"/>
  </w:num>
  <w:num w:numId="13">
    <w:abstractNumId w:val="15"/>
  </w:num>
  <w:num w:numId="14">
    <w:abstractNumId w:val="6"/>
  </w:num>
  <w:num w:numId="15">
    <w:abstractNumId w:val="4"/>
  </w:num>
  <w:num w:numId="16">
    <w:abstractNumId w:val="16"/>
  </w:num>
  <w:num w:numId="17">
    <w:abstractNumId w:val="18"/>
  </w:num>
  <w:num w:numId="18">
    <w:abstractNumId w:val="2"/>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83"/>
    <w:rsid w:val="000007EB"/>
    <w:rsid w:val="00003302"/>
    <w:rsid w:val="00070801"/>
    <w:rsid w:val="00111483"/>
    <w:rsid w:val="001F2BD1"/>
    <w:rsid w:val="00203AFC"/>
    <w:rsid w:val="0021508B"/>
    <w:rsid w:val="003052DE"/>
    <w:rsid w:val="00307586"/>
    <w:rsid w:val="003B1BD6"/>
    <w:rsid w:val="003F103A"/>
    <w:rsid w:val="00451332"/>
    <w:rsid w:val="00464ED0"/>
    <w:rsid w:val="004D38BF"/>
    <w:rsid w:val="004D3F65"/>
    <w:rsid w:val="004F7685"/>
    <w:rsid w:val="0050106B"/>
    <w:rsid w:val="005113EA"/>
    <w:rsid w:val="005779B5"/>
    <w:rsid w:val="005E17D3"/>
    <w:rsid w:val="005F69B9"/>
    <w:rsid w:val="006172FB"/>
    <w:rsid w:val="0066209C"/>
    <w:rsid w:val="0068795F"/>
    <w:rsid w:val="007058F6"/>
    <w:rsid w:val="00712ABF"/>
    <w:rsid w:val="00734968"/>
    <w:rsid w:val="0083214E"/>
    <w:rsid w:val="0086705A"/>
    <w:rsid w:val="008C037A"/>
    <w:rsid w:val="008D38F1"/>
    <w:rsid w:val="008D4B35"/>
    <w:rsid w:val="008D7752"/>
    <w:rsid w:val="008F437D"/>
    <w:rsid w:val="00912D41"/>
    <w:rsid w:val="00927D79"/>
    <w:rsid w:val="00965DAE"/>
    <w:rsid w:val="00966814"/>
    <w:rsid w:val="009732C5"/>
    <w:rsid w:val="009A5F9A"/>
    <w:rsid w:val="00A00F3F"/>
    <w:rsid w:val="00A41425"/>
    <w:rsid w:val="00A5510A"/>
    <w:rsid w:val="00A87104"/>
    <w:rsid w:val="00AA0961"/>
    <w:rsid w:val="00AC0C35"/>
    <w:rsid w:val="00AD20A5"/>
    <w:rsid w:val="00B060EB"/>
    <w:rsid w:val="00B53A06"/>
    <w:rsid w:val="00B94865"/>
    <w:rsid w:val="00CA21E6"/>
    <w:rsid w:val="00D75182"/>
    <w:rsid w:val="00E23FB9"/>
    <w:rsid w:val="00EC5132"/>
    <w:rsid w:val="00F21D27"/>
    <w:rsid w:val="00F3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ED5EFFD7-7828-488B-8A43-F76E4C7E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1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4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7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03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483"/>
  </w:style>
  <w:style w:type="paragraph" w:styleId="Footer">
    <w:name w:val="footer"/>
    <w:basedOn w:val="Normal"/>
    <w:link w:val="FooterChar"/>
    <w:uiPriority w:val="99"/>
    <w:unhideWhenUsed/>
    <w:rsid w:val="00111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483"/>
  </w:style>
  <w:style w:type="paragraph" w:styleId="BalloonText">
    <w:name w:val="Balloon Text"/>
    <w:basedOn w:val="Normal"/>
    <w:link w:val="BalloonTextChar"/>
    <w:uiPriority w:val="99"/>
    <w:semiHidden/>
    <w:unhideWhenUsed/>
    <w:rsid w:val="00111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483"/>
    <w:rPr>
      <w:rFonts w:ascii="Tahoma" w:hAnsi="Tahoma" w:cs="Tahoma"/>
      <w:sz w:val="16"/>
      <w:szCs w:val="16"/>
    </w:rPr>
  </w:style>
  <w:style w:type="table" w:styleId="LightList-Accent1">
    <w:name w:val="Light List Accent 1"/>
    <w:basedOn w:val="TableNormal"/>
    <w:uiPriority w:val="61"/>
    <w:rsid w:val="001114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1114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14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11483"/>
    <w:pPr>
      <w:ind w:left="720"/>
      <w:contextualSpacing/>
    </w:pPr>
  </w:style>
  <w:style w:type="paragraph" w:styleId="FootnoteText">
    <w:name w:val="footnote text"/>
    <w:basedOn w:val="Normal"/>
    <w:link w:val="FootnoteTextChar"/>
    <w:semiHidden/>
    <w:unhideWhenUsed/>
    <w:rsid w:val="004F7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5"/>
    <w:rPr>
      <w:sz w:val="20"/>
      <w:szCs w:val="20"/>
    </w:rPr>
  </w:style>
  <w:style w:type="character" w:styleId="FootnoteReference">
    <w:name w:val="footnote reference"/>
    <w:basedOn w:val="DefaultParagraphFont"/>
    <w:semiHidden/>
    <w:unhideWhenUsed/>
    <w:rsid w:val="004F7685"/>
    <w:rPr>
      <w:vertAlign w:val="superscript"/>
    </w:rPr>
  </w:style>
  <w:style w:type="table" w:styleId="TableGrid">
    <w:name w:val="Table Grid"/>
    <w:basedOn w:val="TableNormal"/>
    <w:rsid w:val="0030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0758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semiHidden/>
    <w:rsid w:val="00003302"/>
    <w:pPr>
      <w:widowControl w:val="0"/>
      <w:spacing w:after="0" w:line="240" w:lineRule="auto"/>
    </w:pPr>
    <w:rPr>
      <w:rFonts w:ascii="Arial" w:eastAsia="Times New Roman" w:hAnsi="Arial" w:cs="Times New Roman"/>
      <w:snapToGrid w:val="0"/>
      <w:sz w:val="20"/>
      <w:szCs w:val="20"/>
    </w:rPr>
  </w:style>
  <w:style w:type="character" w:customStyle="1" w:styleId="EndnoteTextChar">
    <w:name w:val="Endnote Text Char"/>
    <w:basedOn w:val="DefaultParagraphFont"/>
    <w:link w:val="EndnoteText"/>
    <w:semiHidden/>
    <w:rsid w:val="00003302"/>
    <w:rPr>
      <w:rFonts w:ascii="Arial" w:eastAsia="Times New Roman" w:hAnsi="Arial" w:cs="Times New Roman"/>
      <w:snapToGrid w:val="0"/>
      <w:sz w:val="20"/>
      <w:szCs w:val="20"/>
    </w:rPr>
  </w:style>
  <w:style w:type="character" w:styleId="EndnoteReference">
    <w:name w:val="endnote reference"/>
    <w:uiPriority w:val="99"/>
    <w:semiHidden/>
    <w:rsid w:val="00003302"/>
    <w:rPr>
      <w:vertAlign w:val="superscript"/>
    </w:rPr>
  </w:style>
  <w:style w:type="character" w:customStyle="1" w:styleId="Heading3Char">
    <w:name w:val="Heading 3 Char"/>
    <w:basedOn w:val="DefaultParagraphFont"/>
    <w:link w:val="Heading3"/>
    <w:uiPriority w:val="9"/>
    <w:rsid w:val="008D77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037A"/>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965DAE"/>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65DA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5.xml"/><Relationship Id="rId3" Type="http://schemas.openxmlformats.org/officeDocument/2006/relationships/numbering" Target="numbering.xml"/><Relationship Id="rId21" Type="http://schemas.openxmlformats.org/officeDocument/2006/relationships/diagramData" Target="diagrams/data3.xml"/><Relationship Id="rId34" Type="http://schemas.openxmlformats.org/officeDocument/2006/relationships/image" Target="media/image2.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http://images.google.com/imgres?imgurl=http://www.papercraft4u.com.au/images/Set%204%20zoo%20animals.jpg&amp;imgrefurl=http://www.papercraft4u.com.au/Cuttlebug%20dies%20-%202%20inchs%20.htm&amp;usg=__iFl6-gz0a0G8bd2eMJMBtkYZwhA=&amp;h=400&amp;w=400&amp;sz=20&amp;hl=en&amp;start=11&amp;tbnid=Vxezze3JRhlOCM:&amp;tbnh=124&amp;tbnw=124&amp;prev=/images?q%3Dzoo%2Banimals%26hl%3Den%26rlz%3D1T4SUNA_enCA311CA311" TargetMode="External"/><Relationship Id="rId38" Type="http://schemas.openxmlformats.org/officeDocument/2006/relationships/diagramQuickStyle" Target="diagrams/quickStyle5.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image" Target="media/image1.jpeg"/><Relationship Id="rId37" Type="http://schemas.openxmlformats.org/officeDocument/2006/relationships/diagramLayout" Target="diagrams/layout5.xml"/><Relationship Id="rId40" Type="http://schemas.microsoft.com/office/2007/relationships/diagramDrawing" Target="diagrams/drawing5.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5.xml"/><Relationship Id="rId10" Type="http://schemas.openxmlformats.org/officeDocument/2006/relationships/footer" Target="footer1.xml"/><Relationship Id="rId19" Type="http://schemas.openxmlformats.org/officeDocument/2006/relationships/diagramColors" Target="diagrams/colors2.xml"/><Relationship Id="rId31" Type="http://schemas.openxmlformats.org/officeDocument/2006/relationships/hyperlink" Target="http://images.google.com/imgres?imgurl=http://www.springcovemanor.com/images/wedding.jpg&amp;imgrefurl=http://www.springcovemanor.com/weddings.htm&amp;usg=__PwHM2FgwAsnM4Q11jsIbkeT1Z1k=&amp;h=449&amp;w=650&amp;sz=27&amp;hl=en&amp;start=2&amp;tbnid=wU8PE35LR772qM:&amp;tbnh=95&amp;tbnw=137&amp;prev=/images?q%3Dwedding%26gbv%3D2%26ndsp%3D20%26hl%3Den%26sa%3DN"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image" Target="media/image3.jpeg"/><Relationship Id="rId43"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EF60A6-2A13-4B47-BCF0-796784755C10}"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en-US"/>
        </a:p>
      </dgm:t>
    </dgm:pt>
    <dgm:pt modelId="{752A7CA5-7C6D-49AA-861A-0633FA42BDB6}">
      <dgm:prSet phldrT="[Text]"/>
      <dgm:spPr/>
      <dgm:t>
        <a:bodyPr/>
        <a:lstStyle/>
        <a:p>
          <a:pPr algn="ctr"/>
          <a:r>
            <a:rPr lang="en-US" b="1"/>
            <a:t>What is my procedure? (tasks and activities)</a:t>
          </a:r>
        </a:p>
      </dgm:t>
    </dgm:pt>
    <dgm:pt modelId="{14312960-2B8A-4300-A5AB-A64F8CA1EDBB}" type="parTrans" cxnId="{14970C1D-8F21-47C7-AFC0-BA562D2E527E}">
      <dgm:prSet/>
      <dgm:spPr/>
      <dgm:t>
        <a:bodyPr/>
        <a:lstStyle/>
        <a:p>
          <a:endParaRPr lang="en-US"/>
        </a:p>
      </dgm:t>
    </dgm:pt>
    <dgm:pt modelId="{102C8F56-7AC6-4E1A-A329-AC3A398FBB7C}" type="sibTrans" cxnId="{14970C1D-8F21-47C7-AFC0-BA562D2E527E}">
      <dgm:prSet/>
      <dgm:spPr/>
      <dgm:t>
        <a:bodyPr/>
        <a:lstStyle/>
        <a:p>
          <a:endParaRPr lang="en-US"/>
        </a:p>
      </dgm:t>
    </dgm:pt>
    <dgm:pt modelId="{3ED087C1-C99E-4F55-8BF0-9AD2C6E1D631}">
      <dgm:prSet phldrT="[Text]" phldr="1"/>
      <dgm:spPr/>
      <dgm:t>
        <a:bodyPr/>
        <a:lstStyle/>
        <a:p>
          <a:endParaRPr lang="en-US"/>
        </a:p>
      </dgm:t>
    </dgm:pt>
    <dgm:pt modelId="{166BFAD9-4F2B-4B96-8A6F-E922DD7D6849}" type="parTrans" cxnId="{C8A954FA-708A-4AB4-9283-94897D95499B}">
      <dgm:prSet/>
      <dgm:spPr/>
      <dgm:t>
        <a:bodyPr/>
        <a:lstStyle/>
        <a:p>
          <a:endParaRPr lang="en-US"/>
        </a:p>
      </dgm:t>
    </dgm:pt>
    <dgm:pt modelId="{B6BE1CAD-B67D-43DF-AA38-EC6A6F64C57B}" type="sibTrans" cxnId="{C8A954FA-708A-4AB4-9283-94897D95499B}">
      <dgm:prSet/>
      <dgm:spPr/>
      <dgm:t>
        <a:bodyPr/>
        <a:lstStyle/>
        <a:p>
          <a:endParaRPr lang="en-US"/>
        </a:p>
      </dgm:t>
    </dgm:pt>
    <dgm:pt modelId="{99408185-D506-483A-B976-61B574171568}">
      <dgm:prSet phldrT="[Text]"/>
      <dgm:spPr/>
      <dgm:t>
        <a:bodyPr/>
        <a:lstStyle/>
        <a:p>
          <a:pPr algn="ctr"/>
          <a:r>
            <a:rPr lang="en-US" b="1"/>
            <a:t>What are the aims of the course? (goal)</a:t>
          </a:r>
        </a:p>
      </dgm:t>
    </dgm:pt>
    <dgm:pt modelId="{37E401DD-27BD-4392-ACD0-98EC1B682C6D}" type="parTrans" cxnId="{065BBB7F-AC19-4475-B3A5-B53B020AFC8A}">
      <dgm:prSet/>
      <dgm:spPr/>
      <dgm:t>
        <a:bodyPr/>
        <a:lstStyle/>
        <a:p>
          <a:endParaRPr lang="en-US"/>
        </a:p>
      </dgm:t>
    </dgm:pt>
    <dgm:pt modelId="{904F088E-4CCC-4874-9F7F-458766ED299B}" type="sibTrans" cxnId="{065BBB7F-AC19-4475-B3A5-B53B020AFC8A}">
      <dgm:prSet/>
      <dgm:spPr/>
      <dgm:t>
        <a:bodyPr/>
        <a:lstStyle/>
        <a:p>
          <a:endParaRPr lang="en-US"/>
        </a:p>
      </dgm:t>
    </dgm:pt>
    <dgm:pt modelId="{0324CFFE-2997-4D0A-8FA5-9395E4CD5222}" type="pres">
      <dgm:prSet presAssocID="{ECEF60A6-2A13-4B47-BCF0-796784755C10}" presName="Name0" presStyleCnt="0">
        <dgm:presLayoutVars>
          <dgm:chMax val="2"/>
          <dgm:chPref val="2"/>
          <dgm:animLvl val="lvl"/>
        </dgm:presLayoutVars>
      </dgm:prSet>
      <dgm:spPr/>
      <dgm:t>
        <a:bodyPr/>
        <a:lstStyle/>
        <a:p>
          <a:endParaRPr lang="en-US"/>
        </a:p>
      </dgm:t>
    </dgm:pt>
    <dgm:pt modelId="{D6D45CA0-CB9D-4FE9-8E9F-2913695B2539}" type="pres">
      <dgm:prSet presAssocID="{ECEF60A6-2A13-4B47-BCF0-796784755C10}" presName="LeftText" presStyleLbl="revTx" presStyleIdx="0" presStyleCnt="0">
        <dgm:presLayoutVars>
          <dgm:bulletEnabled val="1"/>
        </dgm:presLayoutVars>
      </dgm:prSet>
      <dgm:spPr/>
      <dgm:t>
        <a:bodyPr/>
        <a:lstStyle/>
        <a:p>
          <a:endParaRPr lang="en-US"/>
        </a:p>
      </dgm:t>
    </dgm:pt>
    <dgm:pt modelId="{0804201B-A755-4761-8772-B0090C4C141D}" type="pres">
      <dgm:prSet presAssocID="{ECEF60A6-2A13-4B47-BCF0-796784755C10}" presName="LeftNode" presStyleLbl="bgImgPlace1" presStyleIdx="0" presStyleCnt="2">
        <dgm:presLayoutVars>
          <dgm:chMax val="2"/>
          <dgm:chPref val="2"/>
        </dgm:presLayoutVars>
      </dgm:prSet>
      <dgm:spPr/>
      <dgm:t>
        <a:bodyPr/>
        <a:lstStyle/>
        <a:p>
          <a:endParaRPr lang="en-US"/>
        </a:p>
      </dgm:t>
    </dgm:pt>
    <dgm:pt modelId="{CA672BCC-1228-41BB-8608-B4E1F21C1B64}" type="pres">
      <dgm:prSet presAssocID="{ECEF60A6-2A13-4B47-BCF0-796784755C10}" presName="RightText" presStyleLbl="revTx" presStyleIdx="0" presStyleCnt="0">
        <dgm:presLayoutVars>
          <dgm:bulletEnabled val="1"/>
        </dgm:presLayoutVars>
      </dgm:prSet>
      <dgm:spPr/>
      <dgm:t>
        <a:bodyPr/>
        <a:lstStyle/>
        <a:p>
          <a:endParaRPr lang="en-US"/>
        </a:p>
      </dgm:t>
    </dgm:pt>
    <dgm:pt modelId="{B6576EFB-C79C-469E-A43F-E991A13702E0}" type="pres">
      <dgm:prSet presAssocID="{ECEF60A6-2A13-4B47-BCF0-796784755C10}" presName="RightNode" presStyleLbl="bgImgPlace1" presStyleIdx="1" presStyleCnt="2">
        <dgm:presLayoutVars>
          <dgm:chMax val="0"/>
          <dgm:chPref val="0"/>
        </dgm:presLayoutVars>
      </dgm:prSet>
      <dgm:spPr/>
      <dgm:t>
        <a:bodyPr/>
        <a:lstStyle/>
        <a:p>
          <a:endParaRPr lang="en-US"/>
        </a:p>
      </dgm:t>
    </dgm:pt>
    <dgm:pt modelId="{B8254092-41B2-4500-8232-CECA4DA95B91}" type="pres">
      <dgm:prSet presAssocID="{ECEF60A6-2A13-4B47-BCF0-796784755C10}" presName="TopArrow" presStyleLbl="node1" presStyleIdx="0" presStyleCnt="2"/>
      <dgm:spPr/>
    </dgm:pt>
    <dgm:pt modelId="{2AAFB5C6-226C-4AF7-8EA2-A0FB3666DBD2}" type="pres">
      <dgm:prSet presAssocID="{ECEF60A6-2A13-4B47-BCF0-796784755C10}" presName="BottomArrow" presStyleLbl="node1" presStyleIdx="1" presStyleCnt="2"/>
      <dgm:spPr/>
    </dgm:pt>
  </dgm:ptLst>
  <dgm:cxnLst>
    <dgm:cxn modelId="{39C33073-2411-4D70-A8DF-951632A4910F}" type="presOf" srcId="{99408185-D506-483A-B976-61B574171568}" destId="{CA672BCC-1228-41BB-8608-B4E1F21C1B64}" srcOrd="0" destOrd="0" presId="urn:microsoft.com/office/officeart/2009/layout/ReverseList"/>
    <dgm:cxn modelId="{0F593256-B720-4F24-8958-EFB8BAFF836A}" type="presOf" srcId="{752A7CA5-7C6D-49AA-861A-0633FA42BDB6}" destId="{D6D45CA0-CB9D-4FE9-8E9F-2913695B2539}" srcOrd="0" destOrd="0" presId="urn:microsoft.com/office/officeart/2009/layout/ReverseList"/>
    <dgm:cxn modelId="{065BBB7F-AC19-4475-B3A5-B53B020AFC8A}" srcId="{ECEF60A6-2A13-4B47-BCF0-796784755C10}" destId="{99408185-D506-483A-B976-61B574171568}" srcOrd="1" destOrd="0" parTransId="{37E401DD-27BD-4392-ACD0-98EC1B682C6D}" sibTransId="{904F088E-4CCC-4874-9F7F-458766ED299B}"/>
    <dgm:cxn modelId="{C8A954FA-708A-4AB4-9283-94897D95499B}" srcId="{ECEF60A6-2A13-4B47-BCF0-796784755C10}" destId="{3ED087C1-C99E-4F55-8BF0-9AD2C6E1D631}" srcOrd="2" destOrd="0" parTransId="{166BFAD9-4F2B-4B96-8A6F-E922DD7D6849}" sibTransId="{B6BE1CAD-B67D-43DF-AA38-EC6A6F64C57B}"/>
    <dgm:cxn modelId="{21027D6F-785C-4F7A-907E-6DD37CCE5C32}" type="presOf" srcId="{99408185-D506-483A-B976-61B574171568}" destId="{B6576EFB-C79C-469E-A43F-E991A13702E0}" srcOrd="1" destOrd="0" presId="urn:microsoft.com/office/officeart/2009/layout/ReverseList"/>
    <dgm:cxn modelId="{14970C1D-8F21-47C7-AFC0-BA562D2E527E}" srcId="{ECEF60A6-2A13-4B47-BCF0-796784755C10}" destId="{752A7CA5-7C6D-49AA-861A-0633FA42BDB6}" srcOrd="0" destOrd="0" parTransId="{14312960-2B8A-4300-A5AB-A64F8CA1EDBB}" sibTransId="{102C8F56-7AC6-4E1A-A329-AC3A398FBB7C}"/>
    <dgm:cxn modelId="{F4922B3F-13D1-47E0-8219-BA5CEB0F58BF}" type="presOf" srcId="{ECEF60A6-2A13-4B47-BCF0-796784755C10}" destId="{0324CFFE-2997-4D0A-8FA5-9395E4CD5222}" srcOrd="0" destOrd="0" presId="urn:microsoft.com/office/officeart/2009/layout/ReverseList"/>
    <dgm:cxn modelId="{00F363F8-47AC-4999-80EA-56CCC9B41A94}" type="presOf" srcId="{752A7CA5-7C6D-49AA-861A-0633FA42BDB6}" destId="{0804201B-A755-4761-8772-B0090C4C141D}" srcOrd="1" destOrd="0" presId="urn:microsoft.com/office/officeart/2009/layout/ReverseList"/>
    <dgm:cxn modelId="{01CA46FC-01E3-41F8-8D4B-B3EE98212235}" type="presParOf" srcId="{0324CFFE-2997-4D0A-8FA5-9395E4CD5222}" destId="{D6D45CA0-CB9D-4FE9-8E9F-2913695B2539}" srcOrd="0" destOrd="0" presId="urn:microsoft.com/office/officeart/2009/layout/ReverseList"/>
    <dgm:cxn modelId="{7D15A1F4-5423-4AAB-9857-4F09D1FFE2B7}" type="presParOf" srcId="{0324CFFE-2997-4D0A-8FA5-9395E4CD5222}" destId="{0804201B-A755-4761-8772-B0090C4C141D}" srcOrd="1" destOrd="0" presId="urn:microsoft.com/office/officeart/2009/layout/ReverseList"/>
    <dgm:cxn modelId="{B3BB819E-C255-4BBE-BC67-004613DC0F90}" type="presParOf" srcId="{0324CFFE-2997-4D0A-8FA5-9395E4CD5222}" destId="{CA672BCC-1228-41BB-8608-B4E1F21C1B64}" srcOrd="2" destOrd="0" presId="urn:microsoft.com/office/officeart/2009/layout/ReverseList"/>
    <dgm:cxn modelId="{8646B7A5-D8CB-4F89-802E-5DE4C88F4007}" type="presParOf" srcId="{0324CFFE-2997-4D0A-8FA5-9395E4CD5222}" destId="{B6576EFB-C79C-469E-A43F-E991A13702E0}" srcOrd="3" destOrd="0" presId="urn:microsoft.com/office/officeart/2009/layout/ReverseList"/>
    <dgm:cxn modelId="{30FD6812-750D-4787-9E97-5D8F4383DC54}" type="presParOf" srcId="{0324CFFE-2997-4D0A-8FA5-9395E4CD5222}" destId="{B8254092-41B2-4500-8232-CECA4DA95B91}" srcOrd="4" destOrd="0" presId="urn:microsoft.com/office/officeart/2009/layout/ReverseList"/>
    <dgm:cxn modelId="{7C266E8F-1CC2-4B38-9136-71B76DBCB848}" type="presParOf" srcId="{0324CFFE-2997-4D0A-8FA5-9395E4CD5222}" destId="{2AAFB5C6-226C-4AF7-8EA2-A0FB3666DBD2}" srcOrd="5" destOrd="0" presId="urn:microsoft.com/office/officeart/2009/layout/Reverse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EF534D-3380-431C-9F09-743D57722A36}"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03ED56E7-E11B-4F4C-9B1E-61E038DD82CF}">
      <dgm:prSet phldrT="[Text]"/>
      <dgm:spPr/>
      <dgm:t>
        <a:bodyPr/>
        <a:lstStyle/>
        <a:p>
          <a:r>
            <a:rPr lang="en-US"/>
            <a:t>Lesson Aims</a:t>
          </a:r>
        </a:p>
      </dgm:t>
    </dgm:pt>
    <dgm:pt modelId="{D7877BA6-DDAF-4354-A9E7-351DE6D05A4C}" type="parTrans" cxnId="{70999BFE-E083-4470-BEF5-667887A47039}">
      <dgm:prSet/>
      <dgm:spPr/>
      <dgm:t>
        <a:bodyPr/>
        <a:lstStyle/>
        <a:p>
          <a:endParaRPr lang="en-US"/>
        </a:p>
      </dgm:t>
    </dgm:pt>
    <dgm:pt modelId="{75E93918-0CD2-46EE-87BE-14B3622160FD}" type="sibTrans" cxnId="{70999BFE-E083-4470-BEF5-667887A47039}">
      <dgm:prSet/>
      <dgm:spPr/>
      <dgm:t>
        <a:bodyPr/>
        <a:lstStyle/>
        <a:p>
          <a:endParaRPr lang="en-US"/>
        </a:p>
      </dgm:t>
    </dgm:pt>
    <dgm:pt modelId="{01FFD640-BB42-48BF-B673-BF376D79177F}">
      <dgm:prSet phldrT="[Text]"/>
      <dgm:spPr/>
      <dgm:t>
        <a:bodyPr/>
        <a:lstStyle/>
        <a:p>
          <a:r>
            <a:rPr lang="en-US"/>
            <a:t>Achievement Aims</a:t>
          </a:r>
        </a:p>
      </dgm:t>
    </dgm:pt>
    <dgm:pt modelId="{7F406434-6306-4FE6-8C5C-8FA178C24FAE}" type="parTrans" cxnId="{330745DC-98D4-4DC5-B27D-FDAE6A951E2D}">
      <dgm:prSet/>
      <dgm:spPr/>
      <dgm:t>
        <a:bodyPr/>
        <a:lstStyle/>
        <a:p>
          <a:endParaRPr lang="en-US"/>
        </a:p>
      </dgm:t>
    </dgm:pt>
    <dgm:pt modelId="{F80A6ABC-F1E6-4AD5-9728-5A91E9AFEFA9}" type="sibTrans" cxnId="{330745DC-98D4-4DC5-B27D-FDAE6A951E2D}">
      <dgm:prSet/>
      <dgm:spPr/>
      <dgm:t>
        <a:bodyPr/>
        <a:lstStyle/>
        <a:p>
          <a:endParaRPr lang="en-US"/>
        </a:p>
      </dgm:t>
    </dgm:pt>
    <dgm:pt modelId="{41557CE0-C983-45B7-BAE7-F63FC65E16B3}">
      <dgm:prSet phldrT="[Text]"/>
      <dgm:spPr/>
      <dgm:t>
        <a:bodyPr/>
        <a:lstStyle/>
        <a:p>
          <a:pPr algn="l"/>
          <a:r>
            <a:rPr lang="en-US"/>
            <a:t>a) 1</a:t>
          </a:r>
        </a:p>
      </dgm:t>
    </dgm:pt>
    <dgm:pt modelId="{57DE73DC-0FBC-4585-AEE0-BC3DFC905304}" type="parTrans" cxnId="{E6565656-BEBF-4300-BFB1-06892353DCCD}">
      <dgm:prSet/>
      <dgm:spPr/>
      <dgm:t>
        <a:bodyPr/>
        <a:lstStyle/>
        <a:p>
          <a:endParaRPr lang="en-US"/>
        </a:p>
      </dgm:t>
    </dgm:pt>
    <dgm:pt modelId="{F0601FF7-C3C7-49E9-B6F1-AEAC4FA7C45F}" type="sibTrans" cxnId="{E6565656-BEBF-4300-BFB1-06892353DCCD}">
      <dgm:prSet/>
      <dgm:spPr/>
      <dgm:t>
        <a:bodyPr/>
        <a:lstStyle/>
        <a:p>
          <a:endParaRPr lang="en-US"/>
        </a:p>
      </dgm:t>
    </dgm:pt>
    <dgm:pt modelId="{8D6BBCB5-912A-45E9-8AB3-D2BC425EE9FC}">
      <dgm:prSet phldrT="[Text]"/>
      <dgm:spPr/>
      <dgm:t>
        <a:bodyPr/>
        <a:lstStyle/>
        <a:p>
          <a:pPr algn="l"/>
          <a:r>
            <a:rPr lang="en-US"/>
            <a:t>b) 3</a:t>
          </a:r>
        </a:p>
      </dgm:t>
    </dgm:pt>
    <dgm:pt modelId="{E220D38D-50CB-45D5-B6F8-BA4BC0E5DFC5}" type="parTrans" cxnId="{B0C4B321-0FF8-4F4B-A99D-7EAEBAF101FF}">
      <dgm:prSet/>
      <dgm:spPr/>
      <dgm:t>
        <a:bodyPr/>
        <a:lstStyle/>
        <a:p>
          <a:endParaRPr lang="en-US"/>
        </a:p>
      </dgm:t>
    </dgm:pt>
    <dgm:pt modelId="{85679A05-3072-414F-9CC0-128E99CDBF9D}" type="sibTrans" cxnId="{B0C4B321-0FF8-4F4B-A99D-7EAEBAF101FF}">
      <dgm:prSet/>
      <dgm:spPr/>
      <dgm:t>
        <a:bodyPr/>
        <a:lstStyle/>
        <a:p>
          <a:endParaRPr lang="en-US"/>
        </a:p>
      </dgm:t>
    </dgm:pt>
    <dgm:pt modelId="{019878CD-1F9E-4D2D-8CB0-D6B487E2B4F5}">
      <dgm:prSet phldrT="[Text]"/>
      <dgm:spPr/>
      <dgm:t>
        <a:bodyPr/>
        <a:lstStyle/>
        <a:p>
          <a:pPr algn="l"/>
          <a:r>
            <a:rPr lang="en-US"/>
            <a:t>a) 2</a:t>
          </a:r>
        </a:p>
      </dgm:t>
    </dgm:pt>
    <dgm:pt modelId="{2ED21338-0B6E-42F1-B6D1-B2944AB03ACB}" type="parTrans" cxnId="{1EC09182-A1AB-4C46-9CB1-063C6916085B}">
      <dgm:prSet/>
      <dgm:spPr/>
      <dgm:t>
        <a:bodyPr/>
        <a:lstStyle/>
        <a:p>
          <a:endParaRPr lang="en-US"/>
        </a:p>
      </dgm:t>
    </dgm:pt>
    <dgm:pt modelId="{55186AF0-4115-40A1-9DFA-F26F8D762131}" type="sibTrans" cxnId="{1EC09182-A1AB-4C46-9CB1-063C6916085B}">
      <dgm:prSet/>
      <dgm:spPr/>
      <dgm:t>
        <a:bodyPr/>
        <a:lstStyle/>
        <a:p>
          <a:endParaRPr lang="en-US"/>
        </a:p>
      </dgm:t>
    </dgm:pt>
    <dgm:pt modelId="{5F76EF33-AFEF-4AA4-B9A1-CA50DDB4D28E}">
      <dgm:prSet phldrT="[Text]"/>
      <dgm:spPr/>
      <dgm:t>
        <a:bodyPr/>
        <a:lstStyle/>
        <a:p>
          <a:pPr algn="l"/>
          <a:r>
            <a:rPr lang="en-US"/>
            <a:t>c) 5</a:t>
          </a:r>
        </a:p>
      </dgm:t>
    </dgm:pt>
    <dgm:pt modelId="{5128F104-A65D-4610-BC02-50C6DF051D72}" type="parTrans" cxnId="{E94B9A6B-0FA4-4CEB-BE02-8FDB2CE55E3F}">
      <dgm:prSet/>
      <dgm:spPr/>
      <dgm:t>
        <a:bodyPr/>
        <a:lstStyle/>
        <a:p>
          <a:endParaRPr lang="en-US"/>
        </a:p>
      </dgm:t>
    </dgm:pt>
    <dgm:pt modelId="{6DFDE27F-CC59-4526-961F-7E8107A39BCD}" type="sibTrans" cxnId="{E94B9A6B-0FA4-4CEB-BE02-8FDB2CE55E3F}">
      <dgm:prSet/>
      <dgm:spPr/>
      <dgm:t>
        <a:bodyPr/>
        <a:lstStyle/>
        <a:p>
          <a:endParaRPr lang="en-US"/>
        </a:p>
      </dgm:t>
    </dgm:pt>
    <dgm:pt modelId="{702EA080-AE56-4BAB-BBCD-CF7557904B2D}">
      <dgm:prSet phldrT="[Text]"/>
      <dgm:spPr/>
      <dgm:t>
        <a:bodyPr/>
        <a:lstStyle/>
        <a:p>
          <a:pPr algn="l"/>
          <a:r>
            <a:rPr lang="en-US"/>
            <a:t>b) 4</a:t>
          </a:r>
        </a:p>
      </dgm:t>
    </dgm:pt>
    <dgm:pt modelId="{643BD3CE-171B-4E9C-AB72-5A1978B2F675}" type="parTrans" cxnId="{CA2F140F-3160-4D95-BBD1-CD3E79CAA5B9}">
      <dgm:prSet/>
      <dgm:spPr/>
      <dgm:t>
        <a:bodyPr/>
        <a:lstStyle/>
        <a:p>
          <a:endParaRPr lang="en-US"/>
        </a:p>
      </dgm:t>
    </dgm:pt>
    <dgm:pt modelId="{5269AF84-1C62-41C9-8A28-9F8040E62DB7}" type="sibTrans" cxnId="{CA2F140F-3160-4D95-BBD1-CD3E79CAA5B9}">
      <dgm:prSet/>
      <dgm:spPr/>
      <dgm:t>
        <a:bodyPr/>
        <a:lstStyle/>
        <a:p>
          <a:endParaRPr lang="en-US"/>
        </a:p>
      </dgm:t>
    </dgm:pt>
    <dgm:pt modelId="{9A3CBD02-8FE7-4300-8C86-7A4891AA761C}">
      <dgm:prSet phldrT="[Text]"/>
      <dgm:spPr/>
      <dgm:t>
        <a:bodyPr/>
        <a:lstStyle/>
        <a:p>
          <a:pPr algn="l"/>
          <a:r>
            <a:rPr lang="en-US"/>
            <a:t>c) 6</a:t>
          </a:r>
        </a:p>
      </dgm:t>
    </dgm:pt>
    <dgm:pt modelId="{6A770852-EB5B-4D67-BBD9-D0AF230D61A8}" type="sibTrans" cxnId="{326F19A3-AA03-4F7E-835A-FA2373E78354}">
      <dgm:prSet/>
      <dgm:spPr/>
      <dgm:t>
        <a:bodyPr/>
        <a:lstStyle/>
        <a:p>
          <a:endParaRPr lang="en-US"/>
        </a:p>
      </dgm:t>
    </dgm:pt>
    <dgm:pt modelId="{EEF07ACD-DF05-414F-B509-39877349D08D}" type="parTrans" cxnId="{326F19A3-AA03-4F7E-835A-FA2373E78354}">
      <dgm:prSet/>
      <dgm:spPr/>
      <dgm:t>
        <a:bodyPr/>
        <a:lstStyle/>
        <a:p>
          <a:endParaRPr lang="en-US"/>
        </a:p>
      </dgm:t>
    </dgm:pt>
    <dgm:pt modelId="{D3F4FA76-4BD6-4B33-80A7-E1CA9198F995}">
      <dgm:prSet phldrT="[Text]"/>
      <dgm:spPr/>
      <dgm:t>
        <a:bodyPr/>
        <a:lstStyle/>
        <a:p>
          <a:r>
            <a:rPr lang="en-US"/>
            <a:t>Procedural Aims</a:t>
          </a:r>
        </a:p>
      </dgm:t>
    </dgm:pt>
    <dgm:pt modelId="{13922AB5-5158-476E-895C-C9444FDD77C6}" type="sibTrans" cxnId="{0EB28C72-0476-443E-BD66-848584E696F8}">
      <dgm:prSet/>
      <dgm:spPr/>
      <dgm:t>
        <a:bodyPr/>
        <a:lstStyle/>
        <a:p>
          <a:endParaRPr lang="en-US"/>
        </a:p>
      </dgm:t>
    </dgm:pt>
    <dgm:pt modelId="{12BF8CDC-6C35-48C2-915C-0D9B86A40D3E}" type="parTrans" cxnId="{0EB28C72-0476-443E-BD66-848584E696F8}">
      <dgm:prSet/>
      <dgm:spPr/>
      <dgm:t>
        <a:bodyPr/>
        <a:lstStyle/>
        <a:p>
          <a:endParaRPr lang="en-US"/>
        </a:p>
      </dgm:t>
    </dgm:pt>
    <dgm:pt modelId="{D176F122-0637-4D13-907E-9C2377469F75}" type="pres">
      <dgm:prSet presAssocID="{22EF534D-3380-431C-9F09-743D57722A36}" presName="diagram" presStyleCnt="0">
        <dgm:presLayoutVars>
          <dgm:chPref val="1"/>
          <dgm:dir/>
          <dgm:animOne val="branch"/>
          <dgm:animLvl val="lvl"/>
          <dgm:resizeHandles val="exact"/>
        </dgm:presLayoutVars>
      </dgm:prSet>
      <dgm:spPr/>
      <dgm:t>
        <a:bodyPr/>
        <a:lstStyle/>
        <a:p>
          <a:endParaRPr lang="en-US"/>
        </a:p>
      </dgm:t>
    </dgm:pt>
    <dgm:pt modelId="{79B5670B-A53D-4869-8744-12238C7E5583}" type="pres">
      <dgm:prSet presAssocID="{03ED56E7-E11B-4F4C-9B1E-61E038DD82CF}" presName="root1" presStyleCnt="0"/>
      <dgm:spPr/>
    </dgm:pt>
    <dgm:pt modelId="{CFDAEABB-D1E1-4588-B0ED-120D81C11B28}" type="pres">
      <dgm:prSet presAssocID="{03ED56E7-E11B-4F4C-9B1E-61E038DD82CF}" presName="LevelOneTextNode" presStyleLbl="node0" presStyleIdx="0" presStyleCnt="1">
        <dgm:presLayoutVars>
          <dgm:chPref val="3"/>
        </dgm:presLayoutVars>
      </dgm:prSet>
      <dgm:spPr/>
      <dgm:t>
        <a:bodyPr/>
        <a:lstStyle/>
        <a:p>
          <a:endParaRPr lang="en-US"/>
        </a:p>
      </dgm:t>
    </dgm:pt>
    <dgm:pt modelId="{C8FB80F7-D75B-47BA-A4AF-8487F3E6569D}" type="pres">
      <dgm:prSet presAssocID="{03ED56E7-E11B-4F4C-9B1E-61E038DD82CF}" presName="level2hierChild" presStyleCnt="0"/>
      <dgm:spPr/>
    </dgm:pt>
    <dgm:pt modelId="{1AB28125-6DBA-4675-BA66-4BB5602C9BDD}" type="pres">
      <dgm:prSet presAssocID="{7F406434-6306-4FE6-8C5C-8FA178C24FAE}" presName="conn2-1" presStyleLbl="parChTrans1D2" presStyleIdx="0" presStyleCnt="2"/>
      <dgm:spPr/>
      <dgm:t>
        <a:bodyPr/>
        <a:lstStyle/>
        <a:p>
          <a:endParaRPr lang="en-US"/>
        </a:p>
      </dgm:t>
    </dgm:pt>
    <dgm:pt modelId="{0A857A99-2EEA-402A-80B9-199509E622F2}" type="pres">
      <dgm:prSet presAssocID="{7F406434-6306-4FE6-8C5C-8FA178C24FAE}" presName="connTx" presStyleLbl="parChTrans1D2" presStyleIdx="0" presStyleCnt="2"/>
      <dgm:spPr/>
      <dgm:t>
        <a:bodyPr/>
        <a:lstStyle/>
        <a:p>
          <a:endParaRPr lang="en-US"/>
        </a:p>
      </dgm:t>
    </dgm:pt>
    <dgm:pt modelId="{357163EA-1EDA-478D-8D99-A3DC145B9A4E}" type="pres">
      <dgm:prSet presAssocID="{01FFD640-BB42-48BF-B673-BF376D79177F}" presName="root2" presStyleCnt="0"/>
      <dgm:spPr/>
    </dgm:pt>
    <dgm:pt modelId="{40C01FC1-95E2-4C85-B9BF-10A898A16B6B}" type="pres">
      <dgm:prSet presAssocID="{01FFD640-BB42-48BF-B673-BF376D79177F}" presName="LevelTwoTextNode" presStyleLbl="node2" presStyleIdx="0" presStyleCnt="2">
        <dgm:presLayoutVars>
          <dgm:chPref val="3"/>
        </dgm:presLayoutVars>
      </dgm:prSet>
      <dgm:spPr/>
      <dgm:t>
        <a:bodyPr/>
        <a:lstStyle/>
        <a:p>
          <a:endParaRPr lang="en-US"/>
        </a:p>
      </dgm:t>
    </dgm:pt>
    <dgm:pt modelId="{F03CE215-E2AD-45CA-AE80-82B12CC30946}" type="pres">
      <dgm:prSet presAssocID="{01FFD640-BB42-48BF-B673-BF376D79177F}" presName="level3hierChild" presStyleCnt="0"/>
      <dgm:spPr/>
    </dgm:pt>
    <dgm:pt modelId="{4A9D972B-8B4C-4F91-82E0-339785664162}" type="pres">
      <dgm:prSet presAssocID="{57DE73DC-0FBC-4585-AEE0-BC3DFC905304}" presName="conn2-1" presStyleLbl="parChTrans1D3" presStyleIdx="0" presStyleCnt="6"/>
      <dgm:spPr/>
      <dgm:t>
        <a:bodyPr/>
        <a:lstStyle/>
        <a:p>
          <a:endParaRPr lang="en-US"/>
        </a:p>
      </dgm:t>
    </dgm:pt>
    <dgm:pt modelId="{79BB4D8A-A602-411F-A24F-EB1A98DBA4B6}" type="pres">
      <dgm:prSet presAssocID="{57DE73DC-0FBC-4585-AEE0-BC3DFC905304}" presName="connTx" presStyleLbl="parChTrans1D3" presStyleIdx="0" presStyleCnt="6"/>
      <dgm:spPr/>
      <dgm:t>
        <a:bodyPr/>
        <a:lstStyle/>
        <a:p>
          <a:endParaRPr lang="en-US"/>
        </a:p>
      </dgm:t>
    </dgm:pt>
    <dgm:pt modelId="{66D3FBE2-37AD-4909-8B3A-74F3D48C4A40}" type="pres">
      <dgm:prSet presAssocID="{41557CE0-C983-45B7-BAE7-F63FC65E16B3}" presName="root2" presStyleCnt="0"/>
      <dgm:spPr/>
    </dgm:pt>
    <dgm:pt modelId="{99EBD375-D45C-4894-9371-DA00C7D05DFA}" type="pres">
      <dgm:prSet presAssocID="{41557CE0-C983-45B7-BAE7-F63FC65E16B3}" presName="LevelTwoTextNode" presStyleLbl="node3" presStyleIdx="0" presStyleCnt="6" custScaleX="269446">
        <dgm:presLayoutVars>
          <dgm:chPref val="3"/>
        </dgm:presLayoutVars>
      </dgm:prSet>
      <dgm:spPr/>
      <dgm:t>
        <a:bodyPr/>
        <a:lstStyle/>
        <a:p>
          <a:endParaRPr lang="en-US"/>
        </a:p>
      </dgm:t>
    </dgm:pt>
    <dgm:pt modelId="{4F222EC7-CC24-4071-A387-2E5CF6B9DEFF}" type="pres">
      <dgm:prSet presAssocID="{41557CE0-C983-45B7-BAE7-F63FC65E16B3}" presName="level3hierChild" presStyleCnt="0"/>
      <dgm:spPr/>
    </dgm:pt>
    <dgm:pt modelId="{E6D9C2AF-05E1-470D-9658-436C4B6C0519}" type="pres">
      <dgm:prSet presAssocID="{E220D38D-50CB-45D5-B6F8-BA4BC0E5DFC5}" presName="conn2-1" presStyleLbl="parChTrans1D3" presStyleIdx="1" presStyleCnt="6"/>
      <dgm:spPr/>
      <dgm:t>
        <a:bodyPr/>
        <a:lstStyle/>
        <a:p>
          <a:endParaRPr lang="en-US"/>
        </a:p>
      </dgm:t>
    </dgm:pt>
    <dgm:pt modelId="{2DAEA213-9BA9-4BCB-AFAF-40CAA94DADF2}" type="pres">
      <dgm:prSet presAssocID="{E220D38D-50CB-45D5-B6F8-BA4BC0E5DFC5}" presName="connTx" presStyleLbl="parChTrans1D3" presStyleIdx="1" presStyleCnt="6"/>
      <dgm:spPr/>
      <dgm:t>
        <a:bodyPr/>
        <a:lstStyle/>
        <a:p>
          <a:endParaRPr lang="en-US"/>
        </a:p>
      </dgm:t>
    </dgm:pt>
    <dgm:pt modelId="{63DA286C-E307-4FAB-BB96-3A375CC34AA0}" type="pres">
      <dgm:prSet presAssocID="{8D6BBCB5-912A-45E9-8AB3-D2BC425EE9FC}" presName="root2" presStyleCnt="0"/>
      <dgm:spPr/>
    </dgm:pt>
    <dgm:pt modelId="{27F63AC9-1061-4E89-AE2A-06B83C8BABE1}" type="pres">
      <dgm:prSet presAssocID="{8D6BBCB5-912A-45E9-8AB3-D2BC425EE9FC}" presName="LevelTwoTextNode" presStyleLbl="node3" presStyleIdx="1" presStyleCnt="6" custScaleX="267435">
        <dgm:presLayoutVars>
          <dgm:chPref val="3"/>
        </dgm:presLayoutVars>
      </dgm:prSet>
      <dgm:spPr/>
      <dgm:t>
        <a:bodyPr/>
        <a:lstStyle/>
        <a:p>
          <a:endParaRPr lang="en-US"/>
        </a:p>
      </dgm:t>
    </dgm:pt>
    <dgm:pt modelId="{A6D5FC32-4D60-45AB-B602-17F0D0182ED9}" type="pres">
      <dgm:prSet presAssocID="{8D6BBCB5-912A-45E9-8AB3-D2BC425EE9FC}" presName="level3hierChild" presStyleCnt="0"/>
      <dgm:spPr/>
    </dgm:pt>
    <dgm:pt modelId="{12505FE7-3E89-4062-BA43-D7FC4440ABD5}" type="pres">
      <dgm:prSet presAssocID="{EEF07ACD-DF05-414F-B509-39877349D08D}" presName="conn2-1" presStyleLbl="parChTrans1D3" presStyleIdx="2" presStyleCnt="6"/>
      <dgm:spPr/>
      <dgm:t>
        <a:bodyPr/>
        <a:lstStyle/>
        <a:p>
          <a:endParaRPr lang="en-US"/>
        </a:p>
      </dgm:t>
    </dgm:pt>
    <dgm:pt modelId="{6E0325E6-2F68-4609-B659-61FF1A8F4F46}" type="pres">
      <dgm:prSet presAssocID="{EEF07ACD-DF05-414F-B509-39877349D08D}" presName="connTx" presStyleLbl="parChTrans1D3" presStyleIdx="2" presStyleCnt="6"/>
      <dgm:spPr/>
      <dgm:t>
        <a:bodyPr/>
        <a:lstStyle/>
        <a:p>
          <a:endParaRPr lang="en-US"/>
        </a:p>
      </dgm:t>
    </dgm:pt>
    <dgm:pt modelId="{B69EE4DE-DFB3-40BD-A475-B7CBAA4B2157}" type="pres">
      <dgm:prSet presAssocID="{9A3CBD02-8FE7-4300-8C86-7A4891AA761C}" presName="root2" presStyleCnt="0"/>
      <dgm:spPr/>
    </dgm:pt>
    <dgm:pt modelId="{C5B55E42-7534-402E-B575-B59E03FA7C77}" type="pres">
      <dgm:prSet presAssocID="{9A3CBD02-8FE7-4300-8C86-7A4891AA761C}" presName="LevelTwoTextNode" presStyleLbl="node3" presStyleIdx="2" presStyleCnt="6" custScaleX="269446">
        <dgm:presLayoutVars>
          <dgm:chPref val="3"/>
        </dgm:presLayoutVars>
      </dgm:prSet>
      <dgm:spPr/>
      <dgm:t>
        <a:bodyPr/>
        <a:lstStyle/>
        <a:p>
          <a:endParaRPr lang="en-US"/>
        </a:p>
      </dgm:t>
    </dgm:pt>
    <dgm:pt modelId="{338A5A66-BD08-4221-B15E-7F00F59E301A}" type="pres">
      <dgm:prSet presAssocID="{9A3CBD02-8FE7-4300-8C86-7A4891AA761C}" presName="level3hierChild" presStyleCnt="0"/>
      <dgm:spPr/>
    </dgm:pt>
    <dgm:pt modelId="{5AEF8D0F-9731-4444-8394-87A702B44A69}" type="pres">
      <dgm:prSet presAssocID="{12BF8CDC-6C35-48C2-915C-0D9B86A40D3E}" presName="conn2-1" presStyleLbl="parChTrans1D2" presStyleIdx="1" presStyleCnt="2"/>
      <dgm:spPr/>
      <dgm:t>
        <a:bodyPr/>
        <a:lstStyle/>
        <a:p>
          <a:endParaRPr lang="en-US"/>
        </a:p>
      </dgm:t>
    </dgm:pt>
    <dgm:pt modelId="{679DE0D4-4FD9-4CB1-90CA-F06E13EB0BFB}" type="pres">
      <dgm:prSet presAssocID="{12BF8CDC-6C35-48C2-915C-0D9B86A40D3E}" presName="connTx" presStyleLbl="parChTrans1D2" presStyleIdx="1" presStyleCnt="2"/>
      <dgm:spPr/>
      <dgm:t>
        <a:bodyPr/>
        <a:lstStyle/>
        <a:p>
          <a:endParaRPr lang="en-US"/>
        </a:p>
      </dgm:t>
    </dgm:pt>
    <dgm:pt modelId="{3678A203-98A1-4412-935E-219CE043429D}" type="pres">
      <dgm:prSet presAssocID="{D3F4FA76-4BD6-4B33-80A7-E1CA9198F995}" presName="root2" presStyleCnt="0"/>
      <dgm:spPr/>
    </dgm:pt>
    <dgm:pt modelId="{F5AA13C8-ABC4-4BDF-A5ED-42E1B77B99D4}" type="pres">
      <dgm:prSet presAssocID="{D3F4FA76-4BD6-4B33-80A7-E1CA9198F995}" presName="LevelTwoTextNode" presStyleLbl="node2" presStyleIdx="1" presStyleCnt="2">
        <dgm:presLayoutVars>
          <dgm:chPref val="3"/>
        </dgm:presLayoutVars>
      </dgm:prSet>
      <dgm:spPr/>
      <dgm:t>
        <a:bodyPr/>
        <a:lstStyle/>
        <a:p>
          <a:endParaRPr lang="en-US"/>
        </a:p>
      </dgm:t>
    </dgm:pt>
    <dgm:pt modelId="{DEA1BA7A-BA22-4F31-839F-2BE751A84A83}" type="pres">
      <dgm:prSet presAssocID="{D3F4FA76-4BD6-4B33-80A7-E1CA9198F995}" presName="level3hierChild" presStyleCnt="0"/>
      <dgm:spPr/>
    </dgm:pt>
    <dgm:pt modelId="{CD3F15D3-C81B-41A7-919B-4053A332C014}" type="pres">
      <dgm:prSet presAssocID="{2ED21338-0B6E-42F1-B6D1-B2944AB03ACB}" presName="conn2-1" presStyleLbl="parChTrans1D3" presStyleIdx="3" presStyleCnt="6"/>
      <dgm:spPr/>
      <dgm:t>
        <a:bodyPr/>
        <a:lstStyle/>
        <a:p>
          <a:endParaRPr lang="en-US"/>
        </a:p>
      </dgm:t>
    </dgm:pt>
    <dgm:pt modelId="{4866C783-97AD-4653-A9CA-A3486345B79C}" type="pres">
      <dgm:prSet presAssocID="{2ED21338-0B6E-42F1-B6D1-B2944AB03ACB}" presName="connTx" presStyleLbl="parChTrans1D3" presStyleIdx="3" presStyleCnt="6"/>
      <dgm:spPr/>
      <dgm:t>
        <a:bodyPr/>
        <a:lstStyle/>
        <a:p>
          <a:endParaRPr lang="en-US"/>
        </a:p>
      </dgm:t>
    </dgm:pt>
    <dgm:pt modelId="{377476E9-99D7-4709-9D14-DFC64B671ACA}" type="pres">
      <dgm:prSet presAssocID="{019878CD-1F9E-4D2D-8CB0-D6B487E2B4F5}" presName="root2" presStyleCnt="0"/>
      <dgm:spPr/>
    </dgm:pt>
    <dgm:pt modelId="{B5F23A6D-8D0C-4ECD-9F6C-E70C71B24057}" type="pres">
      <dgm:prSet presAssocID="{019878CD-1F9E-4D2D-8CB0-D6B487E2B4F5}" presName="LevelTwoTextNode" presStyleLbl="node3" presStyleIdx="3" presStyleCnt="6" custScaleX="269644">
        <dgm:presLayoutVars>
          <dgm:chPref val="3"/>
        </dgm:presLayoutVars>
      </dgm:prSet>
      <dgm:spPr/>
      <dgm:t>
        <a:bodyPr/>
        <a:lstStyle/>
        <a:p>
          <a:endParaRPr lang="en-US"/>
        </a:p>
      </dgm:t>
    </dgm:pt>
    <dgm:pt modelId="{74553B4B-493A-4C2C-B21B-41E573011330}" type="pres">
      <dgm:prSet presAssocID="{019878CD-1F9E-4D2D-8CB0-D6B487E2B4F5}" presName="level3hierChild" presStyleCnt="0"/>
      <dgm:spPr/>
    </dgm:pt>
    <dgm:pt modelId="{44EABE99-DA7D-4724-9DC1-C420709B95F1}" type="pres">
      <dgm:prSet presAssocID="{643BD3CE-171B-4E9C-AB72-5A1978B2F675}" presName="conn2-1" presStyleLbl="parChTrans1D3" presStyleIdx="4" presStyleCnt="6"/>
      <dgm:spPr/>
      <dgm:t>
        <a:bodyPr/>
        <a:lstStyle/>
        <a:p>
          <a:endParaRPr lang="en-US"/>
        </a:p>
      </dgm:t>
    </dgm:pt>
    <dgm:pt modelId="{0527CCB2-0853-4A29-ACBE-54799A9D85E4}" type="pres">
      <dgm:prSet presAssocID="{643BD3CE-171B-4E9C-AB72-5A1978B2F675}" presName="connTx" presStyleLbl="parChTrans1D3" presStyleIdx="4" presStyleCnt="6"/>
      <dgm:spPr/>
      <dgm:t>
        <a:bodyPr/>
        <a:lstStyle/>
        <a:p>
          <a:endParaRPr lang="en-US"/>
        </a:p>
      </dgm:t>
    </dgm:pt>
    <dgm:pt modelId="{6C7C8E90-570B-4289-B38E-FB5CFAA79F1C}" type="pres">
      <dgm:prSet presAssocID="{702EA080-AE56-4BAB-BBCD-CF7557904B2D}" presName="root2" presStyleCnt="0"/>
      <dgm:spPr/>
    </dgm:pt>
    <dgm:pt modelId="{1A406186-EA46-40FD-8C2C-D4DB88649F9C}" type="pres">
      <dgm:prSet presAssocID="{702EA080-AE56-4BAB-BBCD-CF7557904B2D}" presName="LevelTwoTextNode" presStyleLbl="node3" presStyleIdx="4" presStyleCnt="6" custScaleX="266964" custLinFactNeighborX="5029" custLinFactNeighborY="2012">
        <dgm:presLayoutVars>
          <dgm:chPref val="3"/>
        </dgm:presLayoutVars>
      </dgm:prSet>
      <dgm:spPr/>
      <dgm:t>
        <a:bodyPr/>
        <a:lstStyle/>
        <a:p>
          <a:endParaRPr lang="en-US"/>
        </a:p>
      </dgm:t>
    </dgm:pt>
    <dgm:pt modelId="{33DB921B-9A02-4DDA-933B-1C5E7A47953E}" type="pres">
      <dgm:prSet presAssocID="{702EA080-AE56-4BAB-BBCD-CF7557904B2D}" presName="level3hierChild" presStyleCnt="0"/>
      <dgm:spPr/>
    </dgm:pt>
    <dgm:pt modelId="{376613D7-6215-4C20-A91F-BF71341D063B}" type="pres">
      <dgm:prSet presAssocID="{5128F104-A65D-4610-BC02-50C6DF051D72}" presName="conn2-1" presStyleLbl="parChTrans1D3" presStyleIdx="5" presStyleCnt="6"/>
      <dgm:spPr/>
      <dgm:t>
        <a:bodyPr/>
        <a:lstStyle/>
        <a:p>
          <a:endParaRPr lang="en-US"/>
        </a:p>
      </dgm:t>
    </dgm:pt>
    <dgm:pt modelId="{8092CFEB-620F-4499-964A-B1560F22C8B1}" type="pres">
      <dgm:prSet presAssocID="{5128F104-A65D-4610-BC02-50C6DF051D72}" presName="connTx" presStyleLbl="parChTrans1D3" presStyleIdx="5" presStyleCnt="6"/>
      <dgm:spPr/>
      <dgm:t>
        <a:bodyPr/>
        <a:lstStyle/>
        <a:p>
          <a:endParaRPr lang="en-US"/>
        </a:p>
      </dgm:t>
    </dgm:pt>
    <dgm:pt modelId="{6B04FD25-1489-43D3-802E-757714FEC5EA}" type="pres">
      <dgm:prSet presAssocID="{5F76EF33-AFEF-4AA4-B9A1-CA50DDB4D28E}" presName="root2" presStyleCnt="0"/>
      <dgm:spPr/>
    </dgm:pt>
    <dgm:pt modelId="{B9940311-B2C6-49CA-A89D-08A92759B3EC}" type="pres">
      <dgm:prSet presAssocID="{5F76EF33-AFEF-4AA4-B9A1-CA50DDB4D28E}" presName="LevelTwoTextNode" presStyleLbl="node3" presStyleIdx="5" presStyleCnt="6" custScaleX="270988">
        <dgm:presLayoutVars>
          <dgm:chPref val="3"/>
        </dgm:presLayoutVars>
      </dgm:prSet>
      <dgm:spPr/>
      <dgm:t>
        <a:bodyPr/>
        <a:lstStyle/>
        <a:p>
          <a:endParaRPr lang="en-US"/>
        </a:p>
      </dgm:t>
    </dgm:pt>
    <dgm:pt modelId="{DA684ED1-EF9C-47A9-BB58-5A6ECEBA455C}" type="pres">
      <dgm:prSet presAssocID="{5F76EF33-AFEF-4AA4-B9A1-CA50DDB4D28E}" presName="level3hierChild" presStyleCnt="0"/>
      <dgm:spPr/>
    </dgm:pt>
  </dgm:ptLst>
  <dgm:cxnLst>
    <dgm:cxn modelId="{0EB28C72-0476-443E-BD66-848584E696F8}" srcId="{03ED56E7-E11B-4F4C-9B1E-61E038DD82CF}" destId="{D3F4FA76-4BD6-4B33-80A7-E1CA9198F995}" srcOrd="1" destOrd="0" parTransId="{12BF8CDC-6C35-48C2-915C-0D9B86A40D3E}" sibTransId="{13922AB5-5158-476E-895C-C9444FDD77C6}"/>
    <dgm:cxn modelId="{60A4A7A2-C38E-4ED8-A6B7-CABBE35E8E0A}" type="presOf" srcId="{7F406434-6306-4FE6-8C5C-8FA178C24FAE}" destId="{0A857A99-2EEA-402A-80B9-199509E622F2}" srcOrd="1" destOrd="0" presId="urn:microsoft.com/office/officeart/2005/8/layout/hierarchy2"/>
    <dgm:cxn modelId="{9713DF60-BE84-4ADC-B291-5675576C8449}" type="presOf" srcId="{643BD3CE-171B-4E9C-AB72-5A1978B2F675}" destId="{0527CCB2-0853-4A29-ACBE-54799A9D85E4}" srcOrd="1" destOrd="0" presId="urn:microsoft.com/office/officeart/2005/8/layout/hierarchy2"/>
    <dgm:cxn modelId="{70999BFE-E083-4470-BEF5-667887A47039}" srcId="{22EF534D-3380-431C-9F09-743D57722A36}" destId="{03ED56E7-E11B-4F4C-9B1E-61E038DD82CF}" srcOrd="0" destOrd="0" parTransId="{D7877BA6-DDAF-4354-A9E7-351DE6D05A4C}" sibTransId="{75E93918-0CD2-46EE-87BE-14B3622160FD}"/>
    <dgm:cxn modelId="{326F19A3-AA03-4F7E-835A-FA2373E78354}" srcId="{01FFD640-BB42-48BF-B673-BF376D79177F}" destId="{9A3CBD02-8FE7-4300-8C86-7A4891AA761C}" srcOrd="2" destOrd="0" parTransId="{EEF07ACD-DF05-414F-B509-39877349D08D}" sibTransId="{6A770852-EB5B-4D67-BBD9-D0AF230D61A8}"/>
    <dgm:cxn modelId="{D58C3663-8277-4937-A1D2-411CD624C3E6}" type="presOf" srcId="{03ED56E7-E11B-4F4C-9B1E-61E038DD82CF}" destId="{CFDAEABB-D1E1-4588-B0ED-120D81C11B28}" srcOrd="0" destOrd="0" presId="urn:microsoft.com/office/officeart/2005/8/layout/hierarchy2"/>
    <dgm:cxn modelId="{F036B562-2BE7-4355-AEAF-C4DFE3FE8EB2}" type="presOf" srcId="{E220D38D-50CB-45D5-B6F8-BA4BC0E5DFC5}" destId="{E6D9C2AF-05E1-470D-9658-436C4B6C0519}" srcOrd="0" destOrd="0" presId="urn:microsoft.com/office/officeart/2005/8/layout/hierarchy2"/>
    <dgm:cxn modelId="{EDA3E243-0315-41A2-9C83-8A6479D97E51}" type="presOf" srcId="{12BF8CDC-6C35-48C2-915C-0D9B86A40D3E}" destId="{5AEF8D0F-9731-4444-8394-87A702B44A69}" srcOrd="0" destOrd="0" presId="urn:microsoft.com/office/officeart/2005/8/layout/hierarchy2"/>
    <dgm:cxn modelId="{28F153F2-861A-4566-8B0B-C1A178FB4F3A}" type="presOf" srcId="{643BD3CE-171B-4E9C-AB72-5A1978B2F675}" destId="{44EABE99-DA7D-4724-9DC1-C420709B95F1}" srcOrd="0" destOrd="0" presId="urn:microsoft.com/office/officeart/2005/8/layout/hierarchy2"/>
    <dgm:cxn modelId="{DE8A8308-8469-4F95-97F1-DA78DF3F473A}" type="presOf" srcId="{12BF8CDC-6C35-48C2-915C-0D9B86A40D3E}" destId="{679DE0D4-4FD9-4CB1-90CA-F06E13EB0BFB}" srcOrd="1" destOrd="0" presId="urn:microsoft.com/office/officeart/2005/8/layout/hierarchy2"/>
    <dgm:cxn modelId="{CA2F140F-3160-4D95-BBD1-CD3E79CAA5B9}" srcId="{D3F4FA76-4BD6-4B33-80A7-E1CA9198F995}" destId="{702EA080-AE56-4BAB-BBCD-CF7557904B2D}" srcOrd="1" destOrd="0" parTransId="{643BD3CE-171B-4E9C-AB72-5A1978B2F675}" sibTransId="{5269AF84-1C62-41C9-8A28-9F8040E62DB7}"/>
    <dgm:cxn modelId="{E6565656-BEBF-4300-BFB1-06892353DCCD}" srcId="{01FFD640-BB42-48BF-B673-BF376D79177F}" destId="{41557CE0-C983-45B7-BAE7-F63FC65E16B3}" srcOrd="0" destOrd="0" parTransId="{57DE73DC-0FBC-4585-AEE0-BC3DFC905304}" sibTransId="{F0601FF7-C3C7-49E9-B6F1-AEAC4FA7C45F}"/>
    <dgm:cxn modelId="{51F1AEBC-FE9C-4266-80C9-6AD6B0F533DA}" type="presOf" srcId="{9A3CBD02-8FE7-4300-8C86-7A4891AA761C}" destId="{C5B55E42-7534-402E-B575-B59E03FA7C77}" srcOrd="0" destOrd="0" presId="urn:microsoft.com/office/officeart/2005/8/layout/hierarchy2"/>
    <dgm:cxn modelId="{0C3385B0-ADFE-4F4D-BA9D-248CE71CEA3E}" type="presOf" srcId="{8D6BBCB5-912A-45E9-8AB3-D2BC425EE9FC}" destId="{27F63AC9-1061-4E89-AE2A-06B83C8BABE1}" srcOrd="0" destOrd="0" presId="urn:microsoft.com/office/officeart/2005/8/layout/hierarchy2"/>
    <dgm:cxn modelId="{B0143797-0298-45EF-BD36-1263D566A40C}" type="presOf" srcId="{EEF07ACD-DF05-414F-B509-39877349D08D}" destId="{6E0325E6-2F68-4609-B659-61FF1A8F4F46}" srcOrd="1" destOrd="0" presId="urn:microsoft.com/office/officeart/2005/8/layout/hierarchy2"/>
    <dgm:cxn modelId="{DB26F5FA-52BF-4EA6-8652-F5815BA458D3}" type="presOf" srcId="{019878CD-1F9E-4D2D-8CB0-D6B487E2B4F5}" destId="{B5F23A6D-8D0C-4ECD-9F6C-E70C71B24057}" srcOrd="0" destOrd="0" presId="urn:microsoft.com/office/officeart/2005/8/layout/hierarchy2"/>
    <dgm:cxn modelId="{A43D19EE-9CFD-4DC9-8A4B-134DCBAF95CD}" type="presOf" srcId="{57DE73DC-0FBC-4585-AEE0-BC3DFC905304}" destId="{4A9D972B-8B4C-4F91-82E0-339785664162}" srcOrd="0" destOrd="0" presId="urn:microsoft.com/office/officeart/2005/8/layout/hierarchy2"/>
    <dgm:cxn modelId="{DBBE82FD-D521-4EAF-8D86-0F3891285566}" type="presOf" srcId="{EEF07ACD-DF05-414F-B509-39877349D08D}" destId="{12505FE7-3E89-4062-BA43-D7FC4440ABD5}" srcOrd="0" destOrd="0" presId="urn:microsoft.com/office/officeart/2005/8/layout/hierarchy2"/>
    <dgm:cxn modelId="{079ED172-3992-40F7-89F5-3CC9913333C9}" type="presOf" srcId="{5128F104-A65D-4610-BC02-50C6DF051D72}" destId="{8092CFEB-620F-4499-964A-B1560F22C8B1}" srcOrd="1" destOrd="0" presId="urn:microsoft.com/office/officeart/2005/8/layout/hierarchy2"/>
    <dgm:cxn modelId="{2CE93AE9-69AF-429B-9FDA-89BB341EDC39}" type="presOf" srcId="{702EA080-AE56-4BAB-BBCD-CF7557904B2D}" destId="{1A406186-EA46-40FD-8C2C-D4DB88649F9C}" srcOrd="0" destOrd="0" presId="urn:microsoft.com/office/officeart/2005/8/layout/hierarchy2"/>
    <dgm:cxn modelId="{9E43D34B-1D1C-4D92-B4D9-EC2B1E7B0C97}" type="presOf" srcId="{57DE73DC-0FBC-4585-AEE0-BC3DFC905304}" destId="{79BB4D8A-A602-411F-A24F-EB1A98DBA4B6}" srcOrd="1" destOrd="0" presId="urn:microsoft.com/office/officeart/2005/8/layout/hierarchy2"/>
    <dgm:cxn modelId="{694CA5DA-65DD-4502-AAAF-930C59D265A2}" type="presOf" srcId="{41557CE0-C983-45B7-BAE7-F63FC65E16B3}" destId="{99EBD375-D45C-4894-9371-DA00C7D05DFA}" srcOrd="0" destOrd="0" presId="urn:microsoft.com/office/officeart/2005/8/layout/hierarchy2"/>
    <dgm:cxn modelId="{CAA9698F-74F9-4FDD-B203-980CCB406C40}" type="presOf" srcId="{D3F4FA76-4BD6-4B33-80A7-E1CA9198F995}" destId="{F5AA13C8-ABC4-4BDF-A5ED-42E1B77B99D4}" srcOrd="0" destOrd="0" presId="urn:microsoft.com/office/officeart/2005/8/layout/hierarchy2"/>
    <dgm:cxn modelId="{8A98B855-55CF-48E8-97E4-DB2DE3D03E68}" type="presOf" srcId="{22EF534D-3380-431C-9F09-743D57722A36}" destId="{D176F122-0637-4D13-907E-9C2377469F75}" srcOrd="0" destOrd="0" presId="urn:microsoft.com/office/officeart/2005/8/layout/hierarchy2"/>
    <dgm:cxn modelId="{E94B9A6B-0FA4-4CEB-BE02-8FDB2CE55E3F}" srcId="{D3F4FA76-4BD6-4B33-80A7-E1CA9198F995}" destId="{5F76EF33-AFEF-4AA4-B9A1-CA50DDB4D28E}" srcOrd="2" destOrd="0" parTransId="{5128F104-A65D-4610-BC02-50C6DF051D72}" sibTransId="{6DFDE27F-CC59-4526-961F-7E8107A39BCD}"/>
    <dgm:cxn modelId="{3362A230-0E5C-4590-9F08-250AD2D89B3D}" type="presOf" srcId="{5128F104-A65D-4610-BC02-50C6DF051D72}" destId="{376613D7-6215-4C20-A91F-BF71341D063B}" srcOrd="0" destOrd="0" presId="urn:microsoft.com/office/officeart/2005/8/layout/hierarchy2"/>
    <dgm:cxn modelId="{62A2F3EE-E4E0-42F3-A7A2-B67143F925B7}" type="presOf" srcId="{7F406434-6306-4FE6-8C5C-8FA178C24FAE}" destId="{1AB28125-6DBA-4675-BA66-4BB5602C9BDD}" srcOrd="0" destOrd="0" presId="urn:microsoft.com/office/officeart/2005/8/layout/hierarchy2"/>
    <dgm:cxn modelId="{A790E05A-8D98-4F8D-983E-33AB87F0CEC6}" type="presOf" srcId="{5F76EF33-AFEF-4AA4-B9A1-CA50DDB4D28E}" destId="{B9940311-B2C6-49CA-A89D-08A92759B3EC}" srcOrd="0" destOrd="0" presId="urn:microsoft.com/office/officeart/2005/8/layout/hierarchy2"/>
    <dgm:cxn modelId="{330745DC-98D4-4DC5-B27D-FDAE6A951E2D}" srcId="{03ED56E7-E11B-4F4C-9B1E-61E038DD82CF}" destId="{01FFD640-BB42-48BF-B673-BF376D79177F}" srcOrd="0" destOrd="0" parTransId="{7F406434-6306-4FE6-8C5C-8FA178C24FAE}" sibTransId="{F80A6ABC-F1E6-4AD5-9728-5A91E9AFEFA9}"/>
    <dgm:cxn modelId="{29DE4D61-A057-460F-AE42-D7529616D13A}" type="presOf" srcId="{E220D38D-50CB-45D5-B6F8-BA4BC0E5DFC5}" destId="{2DAEA213-9BA9-4BCB-AFAF-40CAA94DADF2}" srcOrd="1" destOrd="0" presId="urn:microsoft.com/office/officeart/2005/8/layout/hierarchy2"/>
    <dgm:cxn modelId="{39B5617D-41C5-4BB9-9314-AE32C53ED5DB}" type="presOf" srcId="{01FFD640-BB42-48BF-B673-BF376D79177F}" destId="{40C01FC1-95E2-4C85-B9BF-10A898A16B6B}" srcOrd="0" destOrd="0" presId="urn:microsoft.com/office/officeart/2005/8/layout/hierarchy2"/>
    <dgm:cxn modelId="{4A640008-914B-4606-8CA8-66C0A08F25EA}" type="presOf" srcId="{2ED21338-0B6E-42F1-B6D1-B2944AB03ACB}" destId="{4866C783-97AD-4653-A9CA-A3486345B79C}" srcOrd="1" destOrd="0" presId="urn:microsoft.com/office/officeart/2005/8/layout/hierarchy2"/>
    <dgm:cxn modelId="{B0C4B321-0FF8-4F4B-A99D-7EAEBAF101FF}" srcId="{01FFD640-BB42-48BF-B673-BF376D79177F}" destId="{8D6BBCB5-912A-45E9-8AB3-D2BC425EE9FC}" srcOrd="1" destOrd="0" parTransId="{E220D38D-50CB-45D5-B6F8-BA4BC0E5DFC5}" sibTransId="{85679A05-3072-414F-9CC0-128E99CDBF9D}"/>
    <dgm:cxn modelId="{B79DE09F-4EF6-49F6-AAB3-58BB7AD84878}" type="presOf" srcId="{2ED21338-0B6E-42F1-B6D1-B2944AB03ACB}" destId="{CD3F15D3-C81B-41A7-919B-4053A332C014}" srcOrd="0" destOrd="0" presId="urn:microsoft.com/office/officeart/2005/8/layout/hierarchy2"/>
    <dgm:cxn modelId="{1EC09182-A1AB-4C46-9CB1-063C6916085B}" srcId="{D3F4FA76-4BD6-4B33-80A7-E1CA9198F995}" destId="{019878CD-1F9E-4D2D-8CB0-D6B487E2B4F5}" srcOrd="0" destOrd="0" parTransId="{2ED21338-0B6E-42F1-B6D1-B2944AB03ACB}" sibTransId="{55186AF0-4115-40A1-9DFA-F26F8D762131}"/>
    <dgm:cxn modelId="{1DCFCE18-2F80-4A00-B7CE-16E7FEFDE911}" type="presParOf" srcId="{D176F122-0637-4D13-907E-9C2377469F75}" destId="{79B5670B-A53D-4869-8744-12238C7E5583}" srcOrd="0" destOrd="0" presId="urn:microsoft.com/office/officeart/2005/8/layout/hierarchy2"/>
    <dgm:cxn modelId="{A460582B-ED86-42B5-8661-B4AA4C6BF7C2}" type="presParOf" srcId="{79B5670B-A53D-4869-8744-12238C7E5583}" destId="{CFDAEABB-D1E1-4588-B0ED-120D81C11B28}" srcOrd="0" destOrd="0" presId="urn:microsoft.com/office/officeart/2005/8/layout/hierarchy2"/>
    <dgm:cxn modelId="{4C91002D-BBFC-4DF1-BBBF-1601C5E36496}" type="presParOf" srcId="{79B5670B-A53D-4869-8744-12238C7E5583}" destId="{C8FB80F7-D75B-47BA-A4AF-8487F3E6569D}" srcOrd="1" destOrd="0" presId="urn:microsoft.com/office/officeart/2005/8/layout/hierarchy2"/>
    <dgm:cxn modelId="{AB29A5B9-2D6D-4663-985A-3225EDB4BEC7}" type="presParOf" srcId="{C8FB80F7-D75B-47BA-A4AF-8487F3E6569D}" destId="{1AB28125-6DBA-4675-BA66-4BB5602C9BDD}" srcOrd="0" destOrd="0" presId="urn:microsoft.com/office/officeart/2005/8/layout/hierarchy2"/>
    <dgm:cxn modelId="{F4966F42-27D2-4DF0-AC67-C2EC8AC86A4F}" type="presParOf" srcId="{1AB28125-6DBA-4675-BA66-4BB5602C9BDD}" destId="{0A857A99-2EEA-402A-80B9-199509E622F2}" srcOrd="0" destOrd="0" presId="urn:microsoft.com/office/officeart/2005/8/layout/hierarchy2"/>
    <dgm:cxn modelId="{5DA476A0-9F14-4260-A224-EECC5719BC5F}" type="presParOf" srcId="{C8FB80F7-D75B-47BA-A4AF-8487F3E6569D}" destId="{357163EA-1EDA-478D-8D99-A3DC145B9A4E}" srcOrd="1" destOrd="0" presId="urn:microsoft.com/office/officeart/2005/8/layout/hierarchy2"/>
    <dgm:cxn modelId="{AD4E9295-12F8-424C-B5A2-4C21D6A3B8BA}" type="presParOf" srcId="{357163EA-1EDA-478D-8D99-A3DC145B9A4E}" destId="{40C01FC1-95E2-4C85-B9BF-10A898A16B6B}" srcOrd="0" destOrd="0" presId="urn:microsoft.com/office/officeart/2005/8/layout/hierarchy2"/>
    <dgm:cxn modelId="{69D99549-9DF3-46D3-BEC3-B3DCF7828BD3}" type="presParOf" srcId="{357163EA-1EDA-478D-8D99-A3DC145B9A4E}" destId="{F03CE215-E2AD-45CA-AE80-82B12CC30946}" srcOrd="1" destOrd="0" presId="urn:microsoft.com/office/officeart/2005/8/layout/hierarchy2"/>
    <dgm:cxn modelId="{A01676D5-9637-470F-B495-F61B851E8D88}" type="presParOf" srcId="{F03CE215-E2AD-45CA-AE80-82B12CC30946}" destId="{4A9D972B-8B4C-4F91-82E0-339785664162}" srcOrd="0" destOrd="0" presId="urn:microsoft.com/office/officeart/2005/8/layout/hierarchy2"/>
    <dgm:cxn modelId="{310FBC5B-36CB-4831-990B-C19CAC31DD4F}" type="presParOf" srcId="{4A9D972B-8B4C-4F91-82E0-339785664162}" destId="{79BB4D8A-A602-411F-A24F-EB1A98DBA4B6}" srcOrd="0" destOrd="0" presId="urn:microsoft.com/office/officeart/2005/8/layout/hierarchy2"/>
    <dgm:cxn modelId="{17D9D96D-D847-4A62-9EF0-032E93E83B9E}" type="presParOf" srcId="{F03CE215-E2AD-45CA-AE80-82B12CC30946}" destId="{66D3FBE2-37AD-4909-8B3A-74F3D48C4A40}" srcOrd="1" destOrd="0" presId="urn:microsoft.com/office/officeart/2005/8/layout/hierarchy2"/>
    <dgm:cxn modelId="{23627630-00C7-41F9-9C0E-FF7AD8A52B58}" type="presParOf" srcId="{66D3FBE2-37AD-4909-8B3A-74F3D48C4A40}" destId="{99EBD375-D45C-4894-9371-DA00C7D05DFA}" srcOrd="0" destOrd="0" presId="urn:microsoft.com/office/officeart/2005/8/layout/hierarchy2"/>
    <dgm:cxn modelId="{DB938E44-CB73-4C60-B1C9-466AA57E9B11}" type="presParOf" srcId="{66D3FBE2-37AD-4909-8B3A-74F3D48C4A40}" destId="{4F222EC7-CC24-4071-A387-2E5CF6B9DEFF}" srcOrd="1" destOrd="0" presId="urn:microsoft.com/office/officeart/2005/8/layout/hierarchy2"/>
    <dgm:cxn modelId="{47A9C258-E150-4461-9B18-E6F7A1EF0A97}" type="presParOf" srcId="{F03CE215-E2AD-45CA-AE80-82B12CC30946}" destId="{E6D9C2AF-05E1-470D-9658-436C4B6C0519}" srcOrd="2" destOrd="0" presId="urn:microsoft.com/office/officeart/2005/8/layout/hierarchy2"/>
    <dgm:cxn modelId="{13011D2F-F282-4943-BB27-665D3317E209}" type="presParOf" srcId="{E6D9C2AF-05E1-470D-9658-436C4B6C0519}" destId="{2DAEA213-9BA9-4BCB-AFAF-40CAA94DADF2}" srcOrd="0" destOrd="0" presId="urn:microsoft.com/office/officeart/2005/8/layout/hierarchy2"/>
    <dgm:cxn modelId="{F11E4B88-5CBA-4311-9783-73895D5E6966}" type="presParOf" srcId="{F03CE215-E2AD-45CA-AE80-82B12CC30946}" destId="{63DA286C-E307-4FAB-BB96-3A375CC34AA0}" srcOrd="3" destOrd="0" presId="urn:microsoft.com/office/officeart/2005/8/layout/hierarchy2"/>
    <dgm:cxn modelId="{ED26C638-4F9C-4949-8DE5-564ECF9AE8F2}" type="presParOf" srcId="{63DA286C-E307-4FAB-BB96-3A375CC34AA0}" destId="{27F63AC9-1061-4E89-AE2A-06B83C8BABE1}" srcOrd="0" destOrd="0" presId="urn:microsoft.com/office/officeart/2005/8/layout/hierarchy2"/>
    <dgm:cxn modelId="{D5949FF6-351C-422E-82D5-CB42E04A203B}" type="presParOf" srcId="{63DA286C-E307-4FAB-BB96-3A375CC34AA0}" destId="{A6D5FC32-4D60-45AB-B602-17F0D0182ED9}" srcOrd="1" destOrd="0" presId="urn:microsoft.com/office/officeart/2005/8/layout/hierarchy2"/>
    <dgm:cxn modelId="{5DFBBAB6-E050-4041-BEFB-6F64E9A8A65D}" type="presParOf" srcId="{F03CE215-E2AD-45CA-AE80-82B12CC30946}" destId="{12505FE7-3E89-4062-BA43-D7FC4440ABD5}" srcOrd="4" destOrd="0" presId="urn:microsoft.com/office/officeart/2005/8/layout/hierarchy2"/>
    <dgm:cxn modelId="{D83628EE-84FD-4CE9-8176-F6FE41C826A7}" type="presParOf" srcId="{12505FE7-3E89-4062-BA43-D7FC4440ABD5}" destId="{6E0325E6-2F68-4609-B659-61FF1A8F4F46}" srcOrd="0" destOrd="0" presId="urn:microsoft.com/office/officeart/2005/8/layout/hierarchy2"/>
    <dgm:cxn modelId="{4B44591E-9CE6-4C6B-BD67-C923C45D9C4D}" type="presParOf" srcId="{F03CE215-E2AD-45CA-AE80-82B12CC30946}" destId="{B69EE4DE-DFB3-40BD-A475-B7CBAA4B2157}" srcOrd="5" destOrd="0" presId="urn:microsoft.com/office/officeart/2005/8/layout/hierarchy2"/>
    <dgm:cxn modelId="{C3236CC0-AAB5-445A-9570-2ED5D45AA3B6}" type="presParOf" srcId="{B69EE4DE-DFB3-40BD-A475-B7CBAA4B2157}" destId="{C5B55E42-7534-402E-B575-B59E03FA7C77}" srcOrd="0" destOrd="0" presId="urn:microsoft.com/office/officeart/2005/8/layout/hierarchy2"/>
    <dgm:cxn modelId="{E9AE39B5-3FE6-409B-BF18-FCA059DDFBCE}" type="presParOf" srcId="{B69EE4DE-DFB3-40BD-A475-B7CBAA4B2157}" destId="{338A5A66-BD08-4221-B15E-7F00F59E301A}" srcOrd="1" destOrd="0" presId="urn:microsoft.com/office/officeart/2005/8/layout/hierarchy2"/>
    <dgm:cxn modelId="{DBB6601C-52F3-4338-87AF-71E8C4800BFF}" type="presParOf" srcId="{C8FB80F7-D75B-47BA-A4AF-8487F3E6569D}" destId="{5AEF8D0F-9731-4444-8394-87A702B44A69}" srcOrd="2" destOrd="0" presId="urn:microsoft.com/office/officeart/2005/8/layout/hierarchy2"/>
    <dgm:cxn modelId="{32139D27-983A-471F-8F34-6EA74955B301}" type="presParOf" srcId="{5AEF8D0F-9731-4444-8394-87A702B44A69}" destId="{679DE0D4-4FD9-4CB1-90CA-F06E13EB0BFB}" srcOrd="0" destOrd="0" presId="urn:microsoft.com/office/officeart/2005/8/layout/hierarchy2"/>
    <dgm:cxn modelId="{66350C22-394A-4804-80C7-49C8C1C6E7BA}" type="presParOf" srcId="{C8FB80F7-D75B-47BA-A4AF-8487F3E6569D}" destId="{3678A203-98A1-4412-935E-219CE043429D}" srcOrd="3" destOrd="0" presId="urn:microsoft.com/office/officeart/2005/8/layout/hierarchy2"/>
    <dgm:cxn modelId="{5F8C8102-F30B-477A-A806-081146AE75C9}" type="presParOf" srcId="{3678A203-98A1-4412-935E-219CE043429D}" destId="{F5AA13C8-ABC4-4BDF-A5ED-42E1B77B99D4}" srcOrd="0" destOrd="0" presId="urn:microsoft.com/office/officeart/2005/8/layout/hierarchy2"/>
    <dgm:cxn modelId="{BEBA4D63-16DC-4B1D-92B9-D03A14CBE30C}" type="presParOf" srcId="{3678A203-98A1-4412-935E-219CE043429D}" destId="{DEA1BA7A-BA22-4F31-839F-2BE751A84A83}" srcOrd="1" destOrd="0" presId="urn:microsoft.com/office/officeart/2005/8/layout/hierarchy2"/>
    <dgm:cxn modelId="{21735581-FD4C-4E6E-ABDE-CE5F986E8119}" type="presParOf" srcId="{DEA1BA7A-BA22-4F31-839F-2BE751A84A83}" destId="{CD3F15D3-C81B-41A7-919B-4053A332C014}" srcOrd="0" destOrd="0" presId="urn:microsoft.com/office/officeart/2005/8/layout/hierarchy2"/>
    <dgm:cxn modelId="{9EC3D810-8E0A-4209-94A0-D606ED4B4A87}" type="presParOf" srcId="{CD3F15D3-C81B-41A7-919B-4053A332C014}" destId="{4866C783-97AD-4653-A9CA-A3486345B79C}" srcOrd="0" destOrd="0" presId="urn:microsoft.com/office/officeart/2005/8/layout/hierarchy2"/>
    <dgm:cxn modelId="{89873A80-2433-438A-887B-3EDBB3C7FA46}" type="presParOf" srcId="{DEA1BA7A-BA22-4F31-839F-2BE751A84A83}" destId="{377476E9-99D7-4709-9D14-DFC64B671ACA}" srcOrd="1" destOrd="0" presId="urn:microsoft.com/office/officeart/2005/8/layout/hierarchy2"/>
    <dgm:cxn modelId="{C93F9254-2DDA-4DE0-9632-3E620F230927}" type="presParOf" srcId="{377476E9-99D7-4709-9D14-DFC64B671ACA}" destId="{B5F23A6D-8D0C-4ECD-9F6C-E70C71B24057}" srcOrd="0" destOrd="0" presId="urn:microsoft.com/office/officeart/2005/8/layout/hierarchy2"/>
    <dgm:cxn modelId="{828F58C2-FBB2-4EAF-9FD9-97C46F2B0C6E}" type="presParOf" srcId="{377476E9-99D7-4709-9D14-DFC64B671ACA}" destId="{74553B4B-493A-4C2C-B21B-41E573011330}" srcOrd="1" destOrd="0" presId="urn:microsoft.com/office/officeart/2005/8/layout/hierarchy2"/>
    <dgm:cxn modelId="{D47AD770-97C9-4BA9-85A7-968FC4D92579}" type="presParOf" srcId="{DEA1BA7A-BA22-4F31-839F-2BE751A84A83}" destId="{44EABE99-DA7D-4724-9DC1-C420709B95F1}" srcOrd="2" destOrd="0" presId="urn:microsoft.com/office/officeart/2005/8/layout/hierarchy2"/>
    <dgm:cxn modelId="{A16B4E9B-E821-462D-A8BB-E599D5A3F3DA}" type="presParOf" srcId="{44EABE99-DA7D-4724-9DC1-C420709B95F1}" destId="{0527CCB2-0853-4A29-ACBE-54799A9D85E4}" srcOrd="0" destOrd="0" presId="urn:microsoft.com/office/officeart/2005/8/layout/hierarchy2"/>
    <dgm:cxn modelId="{B9E1B0D5-C9E6-4354-82C8-A5F1C10E002C}" type="presParOf" srcId="{DEA1BA7A-BA22-4F31-839F-2BE751A84A83}" destId="{6C7C8E90-570B-4289-B38E-FB5CFAA79F1C}" srcOrd="3" destOrd="0" presId="urn:microsoft.com/office/officeart/2005/8/layout/hierarchy2"/>
    <dgm:cxn modelId="{2FEFA01F-D224-4944-957B-DAB76E5A8670}" type="presParOf" srcId="{6C7C8E90-570B-4289-B38E-FB5CFAA79F1C}" destId="{1A406186-EA46-40FD-8C2C-D4DB88649F9C}" srcOrd="0" destOrd="0" presId="urn:microsoft.com/office/officeart/2005/8/layout/hierarchy2"/>
    <dgm:cxn modelId="{BB0DC9DD-49B7-4CCA-989B-B716A1BBD10F}" type="presParOf" srcId="{6C7C8E90-570B-4289-B38E-FB5CFAA79F1C}" destId="{33DB921B-9A02-4DDA-933B-1C5E7A47953E}" srcOrd="1" destOrd="0" presId="urn:microsoft.com/office/officeart/2005/8/layout/hierarchy2"/>
    <dgm:cxn modelId="{54A6806A-033A-465B-9778-3B14943E2964}" type="presParOf" srcId="{DEA1BA7A-BA22-4F31-839F-2BE751A84A83}" destId="{376613D7-6215-4C20-A91F-BF71341D063B}" srcOrd="4" destOrd="0" presId="urn:microsoft.com/office/officeart/2005/8/layout/hierarchy2"/>
    <dgm:cxn modelId="{8E9EA886-5AC6-4E9E-8882-67F4DA4C1D97}" type="presParOf" srcId="{376613D7-6215-4C20-A91F-BF71341D063B}" destId="{8092CFEB-620F-4499-964A-B1560F22C8B1}" srcOrd="0" destOrd="0" presId="urn:microsoft.com/office/officeart/2005/8/layout/hierarchy2"/>
    <dgm:cxn modelId="{13145506-DB30-4BAC-9608-014226321355}" type="presParOf" srcId="{DEA1BA7A-BA22-4F31-839F-2BE751A84A83}" destId="{6B04FD25-1489-43D3-802E-757714FEC5EA}" srcOrd="5" destOrd="0" presId="urn:microsoft.com/office/officeart/2005/8/layout/hierarchy2"/>
    <dgm:cxn modelId="{4B90BBCD-A410-4EFD-BC41-007E068D89BC}" type="presParOf" srcId="{6B04FD25-1489-43D3-802E-757714FEC5EA}" destId="{B9940311-B2C6-49CA-A89D-08A92759B3EC}" srcOrd="0" destOrd="0" presId="urn:microsoft.com/office/officeart/2005/8/layout/hierarchy2"/>
    <dgm:cxn modelId="{A1B679D1-20D6-4147-9E49-5B3ABBBCA21F}" type="presParOf" srcId="{6B04FD25-1489-43D3-802E-757714FEC5EA}" destId="{DA684ED1-EF9C-47A9-BB58-5A6ECEBA455C}"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45A409B-DEB1-4D34-8093-47485E22196B}"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B4B43BA7-3BB0-4D56-87EA-6C04FB7C0924}">
      <dgm:prSet phldrT="[Text]"/>
      <dgm:spPr/>
      <dgm:t>
        <a:bodyPr/>
        <a:lstStyle/>
        <a:p>
          <a:r>
            <a:rPr lang="en-US"/>
            <a:t>What counts as learning?	</a:t>
          </a:r>
        </a:p>
      </dgm:t>
    </dgm:pt>
    <dgm:pt modelId="{6A88C8B2-1243-4BBF-9388-017CA2D30323}" type="parTrans" cxnId="{8B4CFBB7-7A10-49BD-8BFF-3FB246AE9B0A}">
      <dgm:prSet/>
      <dgm:spPr/>
      <dgm:t>
        <a:bodyPr/>
        <a:lstStyle/>
        <a:p>
          <a:endParaRPr lang="en-US"/>
        </a:p>
      </dgm:t>
    </dgm:pt>
    <dgm:pt modelId="{82DE5077-B2AB-4808-A354-7F5BCA877B79}" type="sibTrans" cxnId="{8B4CFBB7-7A10-49BD-8BFF-3FB246AE9B0A}">
      <dgm:prSet/>
      <dgm:spPr/>
      <dgm:t>
        <a:bodyPr/>
        <a:lstStyle/>
        <a:p>
          <a:endParaRPr lang="en-US"/>
        </a:p>
      </dgm:t>
    </dgm:pt>
    <dgm:pt modelId="{6A25F659-FB4A-47AE-BE9F-A94B29950A8A}">
      <dgm:prSet phldrT="[Text]"/>
      <dgm:spPr/>
      <dgm:t>
        <a:bodyPr/>
        <a:lstStyle/>
        <a:p>
          <a:r>
            <a:rPr lang="en-US"/>
            <a:t>What kind of strategy will you use to assess learning?</a:t>
          </a:r>
        </a:p>
      </dgm:t>
    </dgm:pt>
    <dgm:pt modelId="{6F77A591-6F49-4A57-A52B-1CF23A813309}" type="parTrans" cxnId="{B204EA78-0B54-4C89-8109-E564BC5BFA6B}">
      <dgm:prSet/>
      <dgm:spPr/>
      <dgm:t>
        <a:bodyPr/>
        <a:lstStyle/>
        <a:p>
          <a:endParaRPr lang="en-US"/>
        </a:p>
      </dgm:t>
    </dgm:pt>
    <dgm:pt modelId="{7B1CDA37-8DFE-492D-AE06-D484DF89558F}" type="sibTrans" cxnId="{B204EA78-0B54-4C89-8109-E564BC5BFA6B}">
      <dgm:prSet/>
      <dgm:spPr/>
      <dgm:t>
        <a:bodyPr/>
        <a:lstStyle/>
        <a:p>
          <a:endParaRPr lang="en-US"/>
        </a:p>
      </dgm:t>
    </dgm:pt>
    <dgm:pt modelId="{A0FD27C5-2707-4F2F-BCDA-CCFDED0737AA}">
      <dgm:prSet phldrT="[Text]"/>
      <dgm:spPr/>
      <dgm:t>
        <a:bodyPr/>
        <a:lstStyle/>
        <a:p>
          <a:r>
            <a:rPr lang="en-US"/>
            <a:t>Is the assessment consistent with the nature of learning?</a:t>
          </a:r>
        </a:p>
      </dgm:t>
    </dgm:pt>
    <dgm:pt modelId="{999C09F5-B4E0-4BA5-87CD-A98CB372F2A2}" type="parTrans" cxnId="{B0B198C6-53DF-44DB-9CCD-FD2271CD4106}">
      <dgm:prSet/>
      <dgm:spPr/>
      <dgm:t>
        <a:bodyPr/>
        <a:lstStyle/>
        <a:p>
          <a:endParaRPr lang="en-US"/>
        </a:p>
      </dgm:t>
    </dgm:pt>
    <dgm:pt modelId="{40101D54-9389-4C28-BAB1-CA34E077FFF1}" type="sibTrans" cxnId="{B0B198C6-53DF-44DB-9CCD-FD2271CD4106}">
      <dgm:prSet/>
      <dgm:spPr/>
      <dgm:t>
        <a:bodyPr/>
        <a:lstStyle/>
        <a:p>
          <a:endParaRPr lang="en-US"/>
        </a:p>
      </dgm:t>
    </dgm:pt>
    <dgm:pt modelId="{2ACC1A59-D609-41A6-B745-AEAFD6D980FF}">
      <dgm:prSet phldrT="[Text]"/>
      <dgm:spPr/>
      <dgm:t>
        <a:bodyPr/>
        <a:lstStyle/>
        <a:p>
          <a:r>
            <a:rPr lang="en-US"/>
            <a:t>Has the assessment been linked to purpose/rationale?</a:t>
          </a:r>
        </a:p>
      </dgm:t>
    </dgm:pt>
    <dgm:pt modelId="{AF27570A-99B8-4010-9355-166F29A66D7C}" type="parTrans" cxnId="{59C7F491-EE0C-420F-BF92-6E2A82C3F452}">
      <dgm:prSet/>
      <dgm:spPr/>
      <dgm:t>
        <a:bodyPr/>
        <a:lstStyle/>
        <a:p>
          <a:endParaRPr lang="en-US"/>
        </a:p>
      </dgm:t>
    </dgm:pt>
    <dgm:pt modelId="{ABB739F8-3424-4AEF-BB09-C18E9E54B7E3}" type="sibTrans" cxnId="{59C7F491-EE0C-420F-BF92-6E2A82C3F452}">
      <dgm:prSet/>
      <dgm:spPr/>
      <dgm:t>
        <a:bodyPr/>
        <a:lstStyle/>
        <a:p>
          <a:endParaRPr lang="en-US"/>
        </a:p>
      </dgm:t>
    </dgm:pt>
    <dgm:pt modelId="{AAF65547-F4DB-4887-A837-03B661B2D084}">
      <dgm:prSet phldrT="[Text]"/>
      <dgm:spPr/>
      <dgm:t>
        <a:bodyPr/>
        <a:lstStyle/>
        <a:p>
          <a:r>
            <a:rPr lang="en-US"/>
            <a:t>Are the assessment criteria clearly specified, negotiated, justifiable? </a:t>
          </a:r>
        </a:p>
      </dgm:t>
    </dgm:pt>
    <dgm:pt modelId="{C8FEC049-CF16-474F-AF79-BD524C492A2E}" type="parTrans" cxnId="{65509D2E-278D-4746-80AE-914764D364AF}">
      <dgm:prSet/>
      <dgm:spPr/>
      <dgm:t>
        <a:bodyPr/>
        <a:lstStyle/>
        <a:p>
          <a:endParaRPr lang="en-US"/>
        </a:p>
      </dgm:t>
    </dgm:pt>
    <dgm:pt modelId="{BA60B295-ADE3-4101-8048-CF9366AE3373}" type="sibTrans" cxnId="{65509D2E-278D-4746-80AE-914764D364AF}">
      <dgm:prSet/>
      <dgm:spPr/>
      <dgm:t>
        <a:bodyPr/>
        <a:lstStyle/>
        <a:p>
          <a:endParaRPr lang="en-US"/>
        </a:p>
      </dgm:t>
    </dgm:pt>
    <dgm:pt modelId="{389E887F-B002-405D-A43B-457459A704E2}">
      <dgm:prSet/>
      <dgm:spPr/>
      <dgm:t>
        <a:bodyPr/>
        <a:lstStyle/>
        <a:p>
          <a:r>
            <a:rPr lang="en-US"/>
            <a:t>Has provision been made for student self-assessment?</a:t>
          </a:r>
        </a:p>
      </dgm:t>
    </dgm:pt>
    <dgm:pt modelId="{E59AE118-F7C5-42F8-91BD-C997497FE59D}" type="parTrans" cxnId="{3F36A6DD-35A2-4A9C-A3F0-948F2E14D051}">
      <dgm:prSet/>
      <dgm:spPr/>
      <dgm:t>
        <a:bodyPr/>
        <a:lstStyle/>
        <a:p>
          <a:endParaRPr lang="en-US"/>
        </a:p>
      </dgm:t>
    </dgm:pt>
    <dgm:pt modelId="{FADA1465-538C-4EA3-9939-25C647D479A5}" type="sibTrans" cxnId="{3F36A6DD-35A2-4A9C-A3F0-948F2E14D051}">
      <dgm:prSet/>
      <dgm:spPr/>
      <dgm:t>
        <a:bodyPr/>
        <a:lstStyle/>
        <a:p>
          <a:endParaRPr lang="en-US"/>
        </a:p>
      </dgm:t>
    </dgm:pt>
    <dgm:pt modelId="{33A1BA1B-0766-402E-9816-E6BA87A7E8E1}" type="pres">
      <dgm:prSet presAssocID="{B45A409B-DEB1-4D34-8093-47485E22196B}" presName="diagram" presStyleCnt="0">
        <dgm:presLayoutVars>
          <dgm:dir/>
          <dgm:resizeHandles val="exact"/>
        </dgm:presLayoutVars>
      </dgm:prSet>
      <dgm:spPr/>
      <dgm:t>
        <a:bodyPr/>
        <a:lstStyle/>
        <a:p>
          <a:endParaRPr lang="en-US"/>
        </a:p>
      </dgm:t>
    </dgm:pt>
    <dgm:pt modelId="{7E626DF4-041C-41A4-BA02-9849EDE0B4EC}" type="pres">
      <dgm:prSet presAssocID="{B4B43BA7-3BB0-4D56-87EA-6C04FB7C0924}" presName="node" presStyleLbl="node1" presStyleIdx="0" presStyleCnt="6">
        <dgm:presLayoutVars>
          <dgm:bulletEnabled val="1"/>
        </dgm:presLayoutVars>
      </dgm:prSet>
      <dgm:spPr/>
      <dgm:t>
        <a:bodyPr/>
        <a:lstStyle/>
        <a:p>
          <a:endParaRPr lang="en-US"/>
        </a:p>
      </dgm:t>
    </dgm:pt>
    <dgm:pt modelId="{35F32CC0-B25F-4C11-B37E-708700844113}" type="pres">
      <dgm:prSet presAssocID="{82DE5077-B2AB-4808-A354-7F5BCA877B79}" presName="sibTrans" presStyleLbl="sibTrans2D1" presStyleIdx="0" presStyleCnt="5"/>
      <dgm:spPr/>
      <dgm:t>
        <a:bodyPr/>
        <a:lstStyle/>
        <a:p>
          <a:endParaRPr lang="en-US"/>
        </a:p>
      </dgm:t>
    </dgm:pt>
    <dgm:pt modelId="{78F40270-31C0-40D2-A6A5-A51C92A09BF5}" type="pres">
      <dgm:prSet presAssocID="{82DE5077-B2AB-4808-A354-7F5BCA877B79}" presName="connectorText" presStyleLbl="sibTrans2D1" presStyleIdx="0" presStyleCnt="5"/>
      <dgm:spPr/>
      <dgm:t>
        <a:bodyPr/>
        <a:lstStyle/>
        <a:p>
          <a:endParaRPr lang="en-US"/>
        </a:p>
      </dgm:t>
    </dgm:pt>
    <dgm:pt modelId="{54866614-0FC4-4F3A-A09E-28650099019D}" type="pres">
      <dgm:prSet presAssocID="{6A25F659-FB4A-47AE-BE9F-A94B29950A8A}" presName="node" presStyleLbl="node1" presStyleIdx="1" presStyleCnt="6">
        <dgm:presLayoutVars>
          <dgm:bulletEnabled val="1"/>
        </dgm:presLayoutVars>
      </dgm:prSet>
      <dgm:spPr/>
      <dgm:t>
        <a:bodyPr/>
        <a:lstStyle/>
        <a:p>
          <a:endParaRPr lang="en-US"/>
        </a:p>
      </dgm:t>
    </dgm:pt>
    <dgm:pt modelId="{314F3210-FD1D-44B3-87EF-22CC3EB76FE4}" type="pres">
      <dgm:prSet presAssocID="{7B1CDA37-8DFE-492D-AE06-D484DF89558F}" presName="sibTrans" presStyleLbl="sibTrans2D1" presStyleIdx="1" presStyleCnt="5"/>
      <dgm:spPr/>
      <dgm:t>
        <a:bodyPr/>
        <a:lstStyle/>
        <a:p>
          <a:endParaRPr lang="en-US"/>
        </a:p>
      </dgm:t>
    </dgm:pt>
    <dgm:pt modelId="{E559D55B-D57C-4C56-A0B5-F9C882E8BB91}" type="pres">
      <dgm:prSet presAssocID="{7B1CDA37-8DFE-492D-AE06-D484DF89558F}" presName="connectorText" presStyleLbl="sibTrans2D1" presStyleIdx="1" presStyleCnt="5"/>
      <dgm:spPr/>
      <dgm:t>
        <a:bodyPr/>
        <a:lstStyle/>
        <a:p>
          <a:endParaRPr lang="en-US"/>
        </a:p>
      </dgm:t>
    </dgm:pt>
    <dgm:pt modelId="{B4139C96-E07A-4A70-90C2-4344E569AEC2}" type="pres">
      <dgm:prSet presAssocID="{A0FD27C5-2707-4F2F-BCDA-CCFDED0737AA}" presName="node" presStyleLbl="node1" presStyleIdx="2" presStyleCnt="6">
        <dgm:presLayoutVars>
          <dgm:bulletEnabled val="1"/>
        </dgm:presLayoutVars>
      </dgm:prSet>
      <dgm:spPr/>
      <dgm:t>
        <a:bodyPr/>
        <a:lstStyle/>
        <a:p>
          <a:endParaRPr lang="en-US"/>
        </a:p>
      </dgm:t>
    </dgm:pt>
    <dgm:pt modelId="{FD8EFD9C-A52B-43CF-BA1F-211513843DC6}" type="pres">
      <dgm:prSet presAssocID="{40101D54-9389-4C28-BAB1-CA34E077FFF1}" presName="sibTrans" presStyleLbl="sibTrans2D1" presStyleIdx="2" presStyleCnt="5"/>
      <dgm:spPr/>
      <dgm:t>
        <a:bodyPr/>
        <a:lstStyle/>
        <a:p>
          <a:endParaRPr lang="en-US"/>
        </a:p>
      </dgm:t>
    </dgm:pt>
    <dgm:pt modelId="{AB269DB4-DB28-484B-BE08-DE29347C99E9}" type="pres">
      <dgm:prSet presAssocID="{40101D54-9389-4C28-BAB1-CA34E077FFF1}" presName="connectorText" presStyleLbl="sibTrans2D1" presStyleIdx="2" presStyleCnt="5"/>
      <dgm:spPr/>
      <dgm:t>
        <a:bodyPr/>
        <a:lstStyle/>
        <a:p>
          <a:endParaRPr lang="en-US"/>
        </a:p>
      </dgm:t>
    </dgm:pt>
    <dgm:pt modelId="{581B3860-BB7B-49C3-BBE4-104E24B9D196}" type="pres">
      <dgm:prSet presAssocID="{2ACC1A59-D609-41A6-B745-AEAFD6D980FF}" presName="node" presStyleLbl="node1" presStyleIdx="3" presStyleCnt="6">
        <dgm:presLayoutVars>
          <dgm:bulletEnabled val="1"/>
        </dgm:presLayoutVars>
      </dgm:prSet>
      <dgm:spPr/>
      <dgm:t>
        <a:bodyPr/>
        <a:lstStyle/>
        <a:p>
          <a:endParaRPr lang="en-US"/>
        </a:p>
      </dgm:t>
    </dgm:pt>
    <dgm:pt modelId="{BBD94A3A-8B96-4853-97E9-6773ED34ADE1}" type="pres">
      <dgm:prSet presAssocID="{ABB739F8-3424-4AEF-BB09-C18E9E54B7E3}" presName="sibTrans" presStyleLbl="sibTrans2D1" presStyleIdx="3" presStyleCnt="5"/>
      <dgm:spPr/>
      <dgm:t>
        <a:bodyPr/>
        <a:lstStyle/>
        <a:p>
          <a:endParaRPr lang="en-US"/>
        </a:p>
      </dgm:t>
    </dgm:pt>
    <dgm:pt modelId="{15D72F8F-033F-4090-90BF-8997B00FD422}" type="pres">
      <dgm:prSet presAssocID="{ABB739F8-3424-4AEF-BB09-C18E9E54B7E3}" presName="connectorText" presStyleLbl="sibTrans2D1" presStyleIdx="3" presStyleCnt="5"/>
      <dgm:spPr/>
      <dgm:t>
        <a:bodyPr/>
        <a:lstStyle/>
        <a:p>
          <a:endParaRPr lang="en-US"/>
        </a:p>
      </dgm:t>
    </dgm:pt>
    <dgm:pt modelId="{10BBE695-881A-41AE-BF2A-B7F3C9D0006F}" type="pres">
      <dgm:prSet presAssocID="{AAF65547-F4DB-4887-A837-03B661B2D084}" presName="node" presStyleLbl="node1" presStyleIdx="4" presStyleCnt="6">
        <dgm:presLayoutVars>
          <dgm:bulletEnabled val="1"/>
        </dgm:presLayoutVars>
      </dgm:prSet>
      <dgm:spPr/>
      <dgm:t>
        <a:bodyPr/>
        <a:lstStyle/>
        <a:p>
          <a:endParaRPr lang="en-US"/>
        </a:p>
      </dgm:t>
    </dgm:pt>
    <dgm:pt modelId="{7B906873-C447-4E55-8960-01F348408A8E}" type="pres">
      <dgm:prSet presAssocID="{BA60B295-ADE3-4101-8048-CF9366AE3373}" presName="sibTrans" presStyleLbl="sibTrans2D1" presStyleIdx="4" presStyleCnt="5"/>
      <dgm:spPr/>
      <dgm:t>
        <a:bodyPr/>
        <a:lstStyle/>
        <a:p>
          <a:endParaRPr lang="en-US"/>
        </a:p>
      </dgm:t>
    </dgm:pt>
    <dgm:pt modelId="{48CE61CD-5721-4F1D-AE33-830C71B27270}" type="pres">
      <dgm:prSet presAssocID="{BA60B295-ADE3-4101-8048-CF9366AE3373}" presName="connectorText" presStyleLbl="sibTrans2D1" presStyleIdx="4" presStyleCnt="5"/>
      <dgm:spPr/>
      <dgm:t>
        <a:bodyPr/>
        <a:lstStyle/>
        <a:p>
          <a:endParaRPr lang="en-US"/>
        </a:p>
      </dgm:t>
    </dgm:pt>
    <dgm:pt modelId="{A2CB5CB3-2998-4E4A-A020-CBC91141389D}" type="pres">
      <dgm:prSet presAssocID="{389E887F-B002-405D-A43B-457459A704E2}" presName="node" presStyleLbl="node1" presStyleIdx="5" presStyleCnt="6">
        <dgm:presLayoutVars>
          <dgm:bulletEnabled val="1"/>
        </dgm:presLayoutVars>
      </dgm:prSet>
      <dgm:spPr/>
      <dgm:t>
        <a:bodyPr/>
        <a:lstStyle/>
        <a:p>
          <a:endParaRPr lang="en-US"/>
        </a:p>
      </dgm:t>
    </dgm:pt>
  </dgm:ptLst>
  <dgm:cxnLst>
    <dgm:cxn modelId="{A2E0A95D-8964-475F-B57B-A10E63C72C73}" type="presOf" srcId="{BA60B295-ADE3-4101-8048-CF9366AE3373}" destId="{48CE61CD-5721-4F1D-AE33-830C71B27270}" srcOrd="1" destOrd="0" presId="urn:microsoft.com/office/officeart/2005/8/layout/process5"/>
    <dgm:cxn modelId="{01A9B2CC-A8FF-4B0F-9BD1-C121E09A2805}" type="presOf" srcId="{B45A409B-DEB1-4D34-8093-47485E22196B}" destId="{33A1BA1B-0766-402E-9816-E6BA87A7E8E1}" srcOrd="0" destOrd="0" presId="urn:microsoft.com/office/officeart/2005/8/layout/process5"/>
    <dgm:cxn modelId="{748096A0-6C85-4C9B-8369-68FF741579F2}" type="presOf" srcId="{B4B43BA7-3BB0-4D56-87EA-6C04FB7C0924}" destId="{7E626DF4-041C-41A4-BA02-9849EDE0B4EC}" srcOrd="0" destOrd="0" presId="urn:microsoft.com/office/officeart/2005/8/layout/process5"/>
    <dgm:cxn modelId="{C94C1695-4506-4C36-8B93-F6F19C20207A}" type="presOf" srcId="{BA60B295-ADE3-4101-8048-CF9366AE3373}" destId="{7B906873-C447-4E55-8960-01F348408A8E}" srcOrd="0" destOrd="0" presId="urn:microsoft.com/office/officeart/2005/8/layout/process5"/>
    <dgm:cxn modelId="{3F34F18B-9B99-4C02-98E9-5BC4C8748969}" type="presOf" srcId="{A0FD27C5-2707-4F2F-BCDA-CCFDED0737AA}" destId="{B4139C96-E07A-4A70-90C2-4344E569AEC2}" srcOrd="0" destOrd="0" presId="urn:microsoft.com/office/officeart/2005/8/layout/process5"/>
    <dgm:cxn modelId="{B204EA78-0B54-4C89-8109-E564BC5BFA6B}" srcId="{B45A409B-DEB1-4D34-8093-47485E22196B}" destId="{6A25F659-FB4A-47AE-BE9F-A94B29950A8A}" srcOrd="1" destOrd="0" parTransId="{6F77A591-6F49-4A57-A52B-1CF23A813309}" sibTransId="{7B1CDA37-8DFE-492D-AE06-D484DF89558F}"/>
    <dgm:cxn modelId="{B0B198C6-53DF-44DB-9CCD-FD2271CD4106}" srcId="{B45A409B-DEB1-4D34-8093-47485E22196B}" destId="{A0FD27C5-2707-4F2F-BCDA-CCFDED0737AA}" srcOrd="2" destOrd="0" parTransId="{999C09F5-B4E0-4BA5-87CD-A98CB372F2A2}" sibTransId="{40101D54-9389-4C28-BAB1-CA34E077FFF1}"/>
    <dgm:cxn modelId="{93A0F90D-15C8-41F6-B7C4-5279EC6E842E}" type="presOf" srcId="{389E887F-B002-405D-A43B-457459A704E2}" destId="{A2CB5CB3-2998-4E4A-A020-CBC91141389D}" srcOrd="0" destOrd="0" presId="urn:microsoft.com/office/officeart/2005/8/layout/process5"/>
    <dgm:cxn modelId="{09A8331D-A8AB-47E4-9E93-32A98A08E370}" type="presOf" srcId="{2ACC1A59-D609-41A6-B745-AEAFD6D980FF}" destId="{581B3860-BB7B-49C3-BBE4-104E24B9D196}" srcOrd="0" destOrd="0" presId="urn:microsoft.com/office/officeart/2005/8/layout/process5"/>
    <dgm:cxn modelId="{65509D2E-278D-4746-80AE-914764D364AF}" srcId="{B45A409B-DEB1-4D34-8093-47485E22196B}" destId="{AAF65547-F4DB-4887-A837-03B661B2D084}" srcOrd="4" destOrd="0" parTransId="{C8FEC049-CF16-474F-AF79-BD524C492A2E}" sibTransId="{BA60B295-ADE3-4101-8048-CF9366AE3373}"/>
    <dgm:cxn modelId="{CD97FA5C-4474-4F56-9507-7D897A8145A9}" type="presOf" srcId="{40101D54-9389-4C28-BAB1-CA34E077FFF1}" destId="{AB269DB4-DB28-484B-BE08-DE29347C99E9}" srcOrd="1" destOrd="0" presId="urn:microsoft.com/office/officeart/2005/8/layout/process5"/>
    <dgm:cxn modelId="{F31C379B-E2F3-40B3-8F28-5A3D810F5977}" type="presOf" srcId="{7B1CDA37-8DFE-492D-AE06-D484DF89558F}" destId="{E559D55B-D57C-4C56-A0B5-F9C882E8BB91}" srcOrd="1" destOrd="0" presId="urn:microsoft.com/office/officeart/2005/8/layout/process5"/>
    <dgm:cxn modelId="{9771A622-E72D-4C14-A0A8-C621919D7335}" type="presOf" srcId="{40101D54-9389-4C28-BAB1-CA34E077FFF1}" destId="{FD8EFD9C-A52B-43CF-BA1F-211513843DC6}" srcOrd="0" destOrd="0" presId="urn:microsoft.com/office/officeart/2005/8/layout/process5"/>
    <dgm:cxn modelId="{121624EF-131C-4355-95DC-27B3C8189E41}" type="presOf" srcId="{ABB739F8-3424-4AEF-BB09-C18E9E54B7E3}" destId="{BBD94A3A-8B96-4853-97E9-6773ED34ADE1}" srcOrd="0" destOrd="0" presId="urn:microsoft.com/office/officeart/2005/8/layout/process5"/>
    <dgm:cxn modelId="{F01538D3-844F-4887-95D4-F5DC64D2DAF8}" type="presOf" srcId="{82DE5077-B2AB-4808-A354-7F5BCA877B79}" destId="{78F40270-31C0-40D2-A6A5-A51C92A09BF5}" srcOrd="1" destOrd="0" presId="urn:microsoft.com/office/officeart/2005/8/layout/process5"/>
    <dgm:cxn modelId="{C8AC29CC-FB02-4949-BF40-EB29BF558055}" type="presOf" srcId="{82DE5077-B2AB-4808-A354-7F5BCA877B79}" destId="{35F32CC0-B25F-4C11-B37E-708700844113}" srcOrd="0" destOrd="0" presId="urn:microsoft.com/office/officeart/2005/8/layout/process5"/>
    <dgm:cxn modelId="{01E2312E-4D43-4FCC-A24B-7AA6FE8D36FD}" type="presOf" srcId="{6A25F659-FB4A-47AE-BE9F-A94B29950A8A}" destId="{54866614-0FC4-4F3A-A09E-28650099019D}" srcOrd="0" destOrd="0" presId="urn:microsoft.com/office/officeart/2005/8/layout/process5"/>
    <dgm:cxn modelId="{3F36A6DD-35A2-4A9C-A3F0-948F2E14D051}" srcId="{B45A409B-DEB1-4D34-8093-47485E22196B}" destId="{389E887F-B002-405D-A43B-457459A704E2}" srcOrd="5" destOrd="0" parTransId="{E59AE118-F7C5-42F8-91BD-C997497FE59D}" sibTransId="{FADA1465-538C-4EA3-9939-25C647D479A5}"/>
    <dgm:cxn modelId="{BE8C53FE-A131-4880-9B87-EFD482B9F0C7}" type="presOf" srcId="{ABB739F8-3424-4AEF-BB09-C18E9E54B7E3}" destId="{15D72F8F-033F-4090-90BF-8997B00FD422}" srcOrd="1" destOrd="0" presId="urn:microsoft.com/office/officeart/2005/8/layout/process5"/>
    <dgm:cxn modelId="{BF46CEE7-D4C9-421B-8A36-1A46ABD9A7F7}" type="presOf" srcId="{7B1CDA37-8DFE-492D-AE06-D484DF89558F}" destId="{314F3210-FD1D-44B3-87EF-22CC3EB76FE4}" srcOrd="0" destOrd="0" presId="urn:microsoft.com/office/officeart/2005/8/layout/process5"/>
    <dgm:cxn modelId="{0E496A41-04E2-4BF7-82DB-ED1B1AEBEE2B}" type="presOf" srcId="{AAF65547-F4DB-4887-A837-03B661B2D084}" destId="{10BBE695-881A-41AE-BF2A-B7F3C9D0006F}" srcOrd="0" destOrd="0" presId="urn:microsoft.com/office/officeart/2005/8/layout/process5"/>
    <dgm:cxn modelId="{8B4CFBB7-7A10-49BD-8BFF-3FB246AE9B0A}" srcId="{B45A409B-DEB1-4D34-8093-47485E22196B}" destId="{B4B43BA7-3BB0-4D56-87EA-6C04FB7C0924}" srcOrd="0" destOrd="0" parTransId="{6A88C8B2-1243-4BBF-9388-017CA2D30323}" sibTransId="{82DE5077-B2AB-4808-A354-7F5BCA877B79}"/>
    <dgm:cxn modelId="{59C7F491-EE0C-420F-BF92-6E2A82C3F452}" srcId="{B45A409B-DEB1-4D34-8093-47485E22196B}" destId="{2ACC1A59-D609-41A6-B745-AEAFD6D980FF}" srcOrd="3" destOrd="0" parTransId="{AF27570A-99B8-4010-9355-166F29A66D7C}" sibTransId="{ABB739F8-3424-4AEF-BB09-C18E9E54B7E3}"/>
    <dgm:cxn modelId="{4B99ACFB-920A-4EB9-927E-97712AC59E35}" type="presParOf" srcId="{33A1BA1B-0766-402E-9816-E6BA87A7E8E1}" destId="{7E626DF4-041C-41A4-BA02-9849EDE0B4EC}" srcOrd="0" destOrd="0" presId="urn:microsoft.com/office/officeart/2005/8/layout/process5"/>
    <dgm:cxn modelId="{DBDA7316-7D7E-4C37-B2B3-6B5287EE3917}" type="presParOf" srcId="{33A1BA1B-0766-402E-9816-E6BA87A7E8E1}" destId="{35F32CC0-B25F-4C11-B37E-708700844113}" srcOrd="1" destOrd="0" presId="urn:microsoft.com/office/officeart/2005/8/layout/process5"/>
    <dgm:cxn modelId="{9B956FAB-2E89-4801-99E5-4F11C25CC862}" type="presParOf" srcId="{35F32CC0-B25F-4C11-B37E-708700844113}" destId="{78F40270-31C0-40D2-A6A5-A51C92A09BF5}" srcOrd="0" destOrd="0" presId="urn:microsoft.com/office/officeart/2005/8/layout/process5"/>
    <dgm:cxn modelId="{A2EFF7D6-390B-45D5-AA64-A712DC3F717C}" type="presParOf" srcId="{33A1BA1B-0766-402E-9816-E6BA87A7E8E1}" destId="{54866614-0FC4-4F3A-A09E-28650099019D}" srcOrd="2" destOrd="0" presId="urn:microsoft.com/office/officeart/2005/8/layout/process5"/>
    <dgm:cxn modelId="{B606D34C-6D53-4C90-94BB-1C23A45843FC}" type="presParOf" srcId="{33A1BA1B-0766-402E-9816-E6BA87A7E8E1}" destId="{314F3210-FD1D-44B3-87EF-22CC3EB76FE4}" srcOrd="3" destOrd="0" presId="urn:microsoft.com/office/officeart/2005/8/layout/process5"/>
    <dgm:cxn modelId="{4FB6F47C-F27E-4D40-AE22-342CC32A89CB}" type="presParOf" srcId="{314F3210-FD1D-44B3-87EF-22CC3EB76FE4}" destId="{E559D55B-D57C-4C56-A0B5-F9C882E8BB91}" srcOrd="0" destOrd="0" presId="urn:microsoft.com/office/officeart/2005/8/layout/process5"/>
    <dgm:cxn modelId="{73E3526E-6E81-44C0-86B4-A142DC0B76E2}" type="presParOf" srcId="{33A1BA1B-0766-402E-9816-E6BA87A7E8E1}" destId="{B4139C96-E07A-4A70-90C2-4344E569AEC2}" srcOrd="4" destOrd="0" presId="urn:microsoft.com/office/officeart/2005/8/layout/process5"/>
    <dgm:cxn modelId="{6E9ACA38-5E59-4321-82E4-2AEDCB960A20}" type="presParOf" srcId="{33A1BA1B-0766-402E-9816-E6BA87A7E8E1}" destId="{FD8EFD9C-A52B-43CF-BA1F-211513843DC6}" srcOrd="5" destOrd="0" presId="urn:microsoft.com/office/officeart/2005/8/layout/process5"/>
    <dgm:cxn modelId="{AC8D7C3F-C869-47EF-AD3E-D71DAC15EE43}" type="presParOf" srcId="{FD8EFD9C-A52B-43CF-BA1F-211513843DC6}" destId="{AB269DB4-DB28-484B-BE08-DE29347C99E9}" srcOrd="0" destOrd="0" presId="urn:microsoft.com/office/officeart/2005/8/layout/process5"/>
    <dgm:cxn modelId="{937D069E-39A5-42E7-9D6E-95C7F3C2F448}" type="presParOf" srcId="{33A1BA1B-0766-402E-9816-E6BA87A7E8E1}" destId="{581B3860-BB7B-49C3-BBE4-104E24B9D196}" srcOrd="6" destOrd="0" presId="urn:microsoft.com/office/officeart/2005/8/layout/process5"/>
    <dgm:cxn modelId="{F4349F52-881D-45B7-816D-D563F44CDA8E}" type="presParOf" srcId="{33A1BA1B-0766-402E-9816-E6BA87A7E8E1}" destId="{BBD94A3A-8B96-4853-97E9-6773ED34ADE1}" srcOrd="7" destOrd="0" presId="urn:microsoft.com/office/officeart/2005/8/layout/process5"/>
    <dgm:cxn modelId="{71552F41-51DA-4355-B5C5-30A3F10CDC57}" type="presParOf" srcId="{BBD94A3A-8B96-4853-97E9-6773ED34ADE1}" destId="{15D72F8F-033F-4090-90BF-8997B00FD422}" srcOrd="0" destOrd="0" presId="urn:microsoft.com/office/officeart/2005/8/layout/process5"/>
    <dgm:cxn modelId="{950C7F50-0403-4E10-AE7A-ABF01A9CC34A}" type="presParOf" srcId="{33A1BA1B-0766-402E-9816-E6BA87A7E8E1}" destId="{10BBE695-881A-41AE-BF2A-B7F3C9D0006F}" srcOrd="8" destOrd="0" presId="urn:microsoft.com/office/officeart/2005/8/layout/process5"/>
    <dgm:cxn modelId="{B36DC098-8A83-421C-80A3-01D22B58D320}" type="presParOf" srcId="{33A1BA1B-0766-402E-9816-E6BA87A7E8E1}" destId="{7B906873-C447-4E55-8960-01F348408A8E}" srcOrd="9" destOrd="0" presId="urn:microsoft.com/office/officeart/2005/8/layout/process5"/>
    <dgm:cxn modelId="{E986D46B-E188-48F8-9FE5-95FE529B9BB4}" type="presParOf" srcId="{7B906873-C447-4E55-8960-01F348408A8E}" destId="{48CE61CD-5721-4F1D-AE33-830C71B27270}" srcOrd="0" destOrd="0" presId="urn:microsoft.com/office/officeart/2005/8/layout/process5"/>
    <dgm:cxn modelId="{FE177148-36E7-499D-A2FD-570543E23A40}" type="presParOf" srcId="{33A1BA1B-0766-402E-9816-E6BA87A7E8E1}" destId="{A2CB5CB3-2998-4E4A-A020-CBC91141389D}" srcOrd="10" destOrd="0" presId="urn:microsoft.com/office/officeart/2005/8/layout/process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897CE2A-BEF0-4152-83BE-1B9780BD82EC}"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16A782BE-3CB5-42F4-9863-666E908C64EC}">
      <dgm:prSet phldrT="[Text]"/>
      <dgm:spPr/>
      <dgm:t>
        <a:bodyPr/>
        <a:lstStyle/>
        <a:p>
          <a:r>
            <a:rPr lang="en-US"/>
            <a:t>Learning Styles</a:t>
          </a:r>
        </a:p>
      </dgm:t>
    </dgm:pt>
    <dgm:pt modelId="{95D67DE9-71EE-4173-8553-07D5D092FE9B}" type="parTrans" cxnId="{D57DA244-A79C-49D2-9323-2080A1B83B88}">
      <dgm:prSet/>
      <dgm:spPr/>
      <dgm:t>
        <a:bodyPr/>
        <a:lstStyle/>
        <a:p>
          <a:endParaRPr lang="en-US"/>
        </a:p>
      </dgm:t>
    </dgm:pt>
    <dgm:pt modelId="{BA0023CF-3605-4621-BBAD-11F8ABA86A9A}" type="sibTrans" cxnId="{D57DA244-A79C-49D2-9323-2080A1B83B88}">
      <dgm:prSet/>
      <dgm:spPr/>
      <dgm:t>
        <a:bodyPr/>
        <a:lstStyle/>
        <a:p>
          <a:endParaRPr lang="en-US"/>
        </a:p>
      </dgm:t>
    </dgm:pt>
    <dgm:pt modelId="{6F2FBEFE-3347-4DBF-8900-B27F804E3237}">
      <dgm:prSet phldrT="[Text]" custT="1"/>
      <dgm:spPr/>
      <dgm:t>
        <a:bodyPr/>
        <a:lstStyle/>
        <a:p>
          <a:r>
            <a:rPr lang="en-US" sz="1100"/>
            <a:t>Body/ Kinesthetic</a:t>
          </a:r>
        </a:p>
      </dgm:t>
    </dgm:pt>
    <dgm:pt modelId="{3E6FAAD1-E9F1-4361-ADC1-7A43F7E0B149}" type="parTrans" cxnId="{8E825D61-7711-4D12-B8CE-8090E399F26D}">
      <dgm:prSet/>
      <dgm:spPr/>
      <dgm:t>
        <a:bodyPr/>
        <a:lstStyle/>
        <a:p>
          <a:endParaRPr lang="en-US"/>
        </a:p>
      </dgm:t>
    </dgm:pt>
    <dgm:pt modelId="{7B3309B1-D7AB-464E-8FF3-FBA60D5992BA}" type="sibTrans" cxnId="{8E825D61-7711-4D12-B8CE-8090E399F26D}">
      <dgm:prSet/>
      <dgm:spPr/>
      <dgm:t>
        <a:bodyPr/>
        <a:lstStyle/>
        <a:p>
          <a:endParaRPr lang="en-US"/>
        </a:p>
      </dgm:t>
    </dgm:pt>
    <dgm:pt modelId="{26B8AC67-4AE4-456F-9001-DD0B08B1AABB}">
      <dgm:prSet phldrT="[Text]" custT="1"/>
      <dgm:spPr/>
      <dgm:t>
        <a:bodyPr/>
        <a:lstStyle/>
        <a:p>
          <a:r>
            <a:rPr lang="en-US" sz="1100"/>
            <a:t>Visual/Spatial</a:t>
          </a:r>
        </a:p>
      </dgm:t>
    </dgm:pt>
    <dgm:pt modelId="{0F466256-6CD6-4B12-AB22-71375BE9B130}" type="parTrans" cxnId="{590E4CE8-F05E-4108-8CCC-83B173A91486}">
      <dgm:prSet/>
      <dgm:spPr/>
      <dgm:t>
        <a:bodyPr/>
        <a:lstStyle/>
        <a:p>
          <a:endParaRPr lang="en-US"/>
        </a:p>
      </dgm:t>
    </dgm:pt>
    <dgm:pt modelId="{DF636570-47DA-4AE1-B5A0-60092C040AB9}" type="sibTrans" cxnId="{590E4CE8-F05E-4108-8CCC-83B173A91486}">
      <dgm:prSet/>
      <dgm:spPr/>
      <dgm:t>
        <a:bodyPr/>
        <a:lstStyle/>
        <a:p>
          <a:endParaRPr lang="en-US"/>
        </a:p>
      </dgm:t>
    </dgm:pt>
    <dgm:pt modelId="{9AE65A95-D650-4643-8FE8-518F15FAF1D7}">
      <dgm:prSet phldrT="[Text]" custT="1"/>
      <dgm:spPr/>
      <dgm:t>
        <a:bodyPr/>
        <a:lstStyle/>
        <a:p>
          <a:r>
            <a:rPr lang="en-US" sz="1100"/>
            <a:t>Logical/ Mathematical</a:t>
          </a:r>
        </a:p>
      </dgm:t>
    </dgm:pt>
    <dgm:pt modelId="{8A60BDE9-4C32-4C8D-ADD5-AD070F99C3BD}" type="parTrans" cxnId="{3258E400-B35F-45D0-93BC-64C78F489070}">
      <dgm:prSet/>
      <dgm:spPr/>
      <dgm:t>
        <a:bodyPr/>
        <a:lstStyle/>
        <a:p>
          <a:endParaRPr lang="en-US"/>
        </a:p>
      </dgm:t>
    </dgm:pt>
    <dgm:pt modelId="{8F2212AC-92C5-4F76-B399-F7260E74C1AF}" type="sibTrans" cxnId="{3258E400-B35F-45D0-93BC-64C78F489070}">
      <dgm:prSet/>
      <dgm:spPr/>
      <dgm:t>
        <a:bodyPr/>
        <a:lstStyle/>
        <a:p>
          <a:endParaRPr lang="en-US"/>
        </a:p>
      </dgm:t>
    </dgm:pt>
    <dgm:pt modelId="{3B0DA57E-8432-4E93-97C9-44D1F674D531}">
      <dgm:prSet phldrT="[Text]" custT="1"/>
      <dgm:spPr/>
      <dgm:t>
        <a:bodyPr/>
        <a:lstStyle/>
        <a:p>
          <a:r>
            <a:rPr lang="en-US" sz="1100"/>
            <a:t>Verbal/ Linguistic</a:t>
          </a:r>
        </a:p>
      </dgm:t>
    </dgm:pt>
    <dgm:pt modelId="{EA2CD38A-EC9C-4DCE-88F5-DE2E6BB5D7C3}" type="parTrans" cxnId="{A11D8221-A0B4-43FF-A0E4-841B0CB2D965}">
      <dgm:prSet/>
      <dgm:spPr/>
      <dgm:t>
        <a:bodyPr/>
        <a:lstStyle/>
        <a:p>
          <a:endParaRPr lang="en-US"/>
        </a:p>
      </dgm:t>
    </dgm:pt>
    <dgm:pt modelId="{A75250F3-0691-4D98-988A-1028E47E0ABC}" type="sibTrans" cxnId="{A11D8221-A0B4-43FF-A0E4-841B0CB2D965}">
      <dgm:prSet/>
      <dgm:spPr/>
      <dgm:t>
        <a:bodyPr/>
        <a:lstStyle/>
        <a:p>
          <a:endParaRPr lang="en-US"/>
        </a:p>
      </dgm:t>
    </dgm:pt>
    <dgm:pt modelId="{93E4E82F-4675-4CC7-8069-1922532EFD13}">
      <dgm:prSet phldrT="[Text]" custT="1"/>
      <dgm:spPr/>
      <dgm:t>
        <a:bodyPr/>
        <a:lstStyle/>
        <a:p>
          <a:r>
            <a:rPr lang="en-US" sz="1100"/>
            <a:t>Musical/ Rhythmic</a:t>
          </a:r>
        </a:p>
      </dgm:t>
    </dgm:pt>
    <dgm:pt modelId="{43041B24-4CB7-49DE-BB46-E6801F097BEC}" type="parTrans" cxnId="{33CF3E50-4A83-4BB6-AB18-B11615A1F323}">
      <dgm:prSet/>
      <dgm:spPr/>
      <dgm:t>
        <a:bodyPr/>
        <a:lstStyle/>
        <a:p>
          <a:endParaRPr lang="en-US"/>
        </a:p>
      </dgm:t>
    </dgm:pt>
    <dgm:pt modelId="{8F7C7044-B3B6-475B-A6BC-7DBE0E469C05}" type="sibTrans" cxnId="{33CF3E50-4A83-4BB6-AB18-B11615A1F323}">
      <dgm:prSet/>
      <dgm:spPr/>
      <dgm:t>
        <a:bodyPr/>
        <a:lstStyle/>
        <a:p>
          <a:endParaRPr lang="en-US"/>
        </a:p>
      </dgm:t>
    </dgm:pt>
    <dgm:pt modelId="{EC2707CB-1B8A-49A3-A0DF-CCEEB6C4CE68}">
      <dgm:prSet phldrT="[Text]" custT="1"/>
      <dgm:spPr/>
      <dgm:t>
        <a:bodyPr/>
        <a:lstStyle/>
        <a:p>
          <a:r>
            <a:rPr lang="en-US" sz="1100"/>
            <a:t>Naturalist</a:t>
          </a:r>
        </a:p>
      </dgm:t>
    </dgm:pt>
    <dgm:pt modelId="{804118DE-57FF-4522-9924-D806B0531D81}" type="parTrans" cxnId="{38DCB7E2-BAF4-4738-B068-DA26EBF8E493}">
      <dgm:prSet/>
      <dgm:spPr/>
      <dgm:t>
        <a:bodyPr/>
        <a:lstStyle/>
        <a:p>
          <a:endParaRPr lang="en-US"/>
        </a:p>
      </dgm:t>
    </dgm:pt>
    <dgm:pt modelId="{8AE35F31-FEBC-48C9-AABF-722057B7DCD9}" type="sibTrans" cxnId="{38DCB7E2-BAF4-4738-B068-DA26EBF8E493}">
      <dgm:prSet/>
      <dgm:spPr/>
      <dgm:t>
        <a:bodyPr/>
        <a:lstStyle/>
        <a:p>
          <a:endParaRPr lang="en-US"/>
        </a:p>
      </dgm:t>
    </dgm:pt>
    <dgm:pt modelId="{470B8E0A-C18F-4D45-99FF-D2E9C38D5BAB}">
      <dgm:prSet phldrT="[Text]" custT="1"/>
      <dgm:spPr/>
      <dgm:t>
        <a:bodyPr/>
        <a:lstStyle/>
        <a:p>
          <a:r>
            <a:rPr lang="en-US" sz="1100"/>
            <a:t>Interpersonal</a:t>
          </a:r>
        </a:p>
      </dgm:t>
    </dgm:pt>
    <dgm:pt modelId="{EADAB754-6E8D-4387-96A2-71EFAAF0E882}" type="parTrans" cxnId="{AAAE3F8F-015C-424A-AC02-9D1893CE8730}">
      <dgm:prSet/>
      <dgm:spPr/>
      <dgm:t>
        <a:bodyPr/>
        <a:lstStyle/>
        <a:p>
          <a:endParaRPr lang="en-US"/>
        </a:p>
      </dgm:t>
    </dgm:pt>
    <dgm:pt modelId="{DB186693-D862-4CE8-8433-6CE29C32210D}" type="sibTrans" cxnId="{AAAE3F8F-015C-424A-AC02-9D1893CE8730}">
      <dgm:prSet/>
      <dgm:spPr/>
      <dgm:t>
        <a:bodyPr/>
        <a:lstStyle/>
        <a:p>
          <a:endParaRPr lang="en-US"/>
        </a:p>
      </dgm:t>
    </dgm:pt>
    <dgm:pt modelId="{35906940-BE4D-4575-A223-6FAA5DE8A876}">
      <dgm:prSet phldrT="[Text]" custT="1"/>
      <dgm:spPr/>
      <dgm:t>
        <a:bodyPr/>
        <a:lstStyle/>
        <a:p>
          <a:r>
            <a:rPr lang="en-US" sz="1100"/>
            <a:t>Intrapersonal</a:t>
          </a:r>
        </a:p>
      </dgm:t>
    </dgm:pt>
    <dgm:pt modelId="{A73A0904-6C61-4B66-889B-D8858D834F48}" type="parTrans" cxnId="{F7A98094-E050-419B-B4B9-7E2C53047D39}">
      <dgm:prSet/>
      <dgm:spPr/>
      <dgm:t>
        <a:bodyPr/>
        <a:lstStyle/>
        <a:p>
          <a:endParaRPr lang="en-US"/>
        </a:p>
      </dgm:t>
    </dgm:pt>
    <dgm:pt modelId="{4F48BBD0-BF8C-4CC2-BFD2-D6869A0CABA0}" type="sibTrans" cxnId="{F7A98094-E050-419B-B4B9-7E2C53047D39}">
      <dgm:prSet/>
      <dgm:spPr/>
      <dgm:t>
        <a:bodyPr/>
        <a:lstStyle/>
        <a:p>
          <a:endParaRPr lang="en-US"/>
        </a:p>
      </dgm:t>
    </dgm:pt>
    <dgm:pt modelId="{F4E69149-49AC-40D0-AFD4-3F9653A3360E}" type="pres">
      <dgm:prSet presAssocID="{C897CE2A-BEF0-4152-83BE-1B9780BD82EC}" presName="Name0" presStyleCnt="0">
        <dgm:presLayoutVars>
          <dgm:chMax val="1"/>
          <dgm:dir/>
          <dgm:animLvl val="ctr"/>
          <dgm:resizeHandles val="exact"/>
        </dgm:presLayoutVars>
      </dgm:prSet>
      <dgm:spPr/>
      <dgm:t>
        <a:bodyPr/>
        <a:lstStyle/>
        <a:p>
          <a:endParaRPr lang="en-US"/>
        </a:p>
      </dgm:t>
    </dgm:pt>
    <dgm:pt modelId="{82DFDC14-8EEE-44AB-AEE7-D075B51893D2}" type="pres">
      <dgm:prSet presAssocID="{16A782BE-3CB5-42F4-9863-666E908C64EC}" presName="centerShape" presStyleLbl="node0" presStyleIdx="0" presStyleCnt="1"/>
      <dgm:spPr/>
      <dgm:t>
        <a:bodyPr/>
        <a:lstStyle/>
        <a:p>
          <a:endParaRPr lang="en-US"/>
        </a:p>
      </dgm:t>
    </dgm:pt>
    <dgm:pt modelId="{FB4D6C76-6F50-4153-962C-7F27757460D4}" type="pres">
      <dgm:prSet presAssocID="{3E6FAAD1-E9F1-4361-ADC1-7A43F7E0B149}" presName="parTrans" presStyleLbl="sibTrans2D1" presStyleIdx="0" presStyleCnt="8"/>
      <dgm:spPr/>
      <dgm:t>
        <a:bodyPr/>
        <a:lstStyle/>
        <a:p>
          <a:endParaRPr lang="en-US"/>
        </a:p>
      </dgm:t>
    </dgm:pt>
    <dgm:pt modelId="{C2D01B5C-3B0B-4DAF-95AF-577E1CFF2875}" type="pres">
      <dgm:prSet presAssocID="{3E6FAAD1-E9F1-4361-ADC1-7A43F7E0B149}" presName="connectorText" presStyleLbl="sibTrans2D1" presStyleIdx="0" presStyleCnt="8"/>
      <dgm:spPr/>
      <dgm:t>
        <a:bodyPr/>
        <a:lstStyle/>
        <a:p>
          <a:endParaRPr lang="en-US"/>
        </a:p>
      </dgm:t>
    </dgm:pt>
    <dgm:pt modelId="{3D5EC659-2496-42AD-A24C-C7B18F91DBFB}" type="pres">
      <dgm:prSet presAssocID="{6F2FBEFE-3347-4DBF-8900-B27F804E3237}" presName="node" presStyleLbl="node1" presStyleIdx="0" presStyleCnt="8">
        <dgm:presLayoutVars>
          <dgm:bulletEnabled val="1"/>
        </dgm:presLayoutVars>
      </dgm:prSet>
      <dgm:spPr/>
      <dgm:t>
        <a:bodyPr/>
        <a:lstStyle/>
        <a:p>
          <a:endParaRPr lang="en-US"/>
        </a:p>
      </dgm:t>
    </dgm:pt>
    <dgm:pt modelId="{BE6F97FF-133C-4F30-97D2-0A53C732850B}" type="pres">
      <dgm:prSet presAssocID="{0F466256-6CD6-4B12-AB22-71375BE9B130}" presName="parTrans" presStyleLbl="sibTrans2D1" presStyleIdx="1" presStyleCnt="8"/>
      <dgm:spPr/>
      <dgm:t>
        <a:bodyPr/>
        <a:lstStyle/>
        <a:p>
          <a:endParaRPr lang="en-US"/>
        </a:p>
      </dgm:t>
    </dgm:pt>
    <dgm:pt modelId="{4D8F8B8D-B0FD-4459-95C0-D8A419D6FEAF}" type="pres">
      <dgm:prSet presAssocID="{0F466256-6CD6-4B12-AB22-71375BE9B130}" presName="connectorText" presStyleLbl="sibTrans2D1" presStyleIdx="1" presStyleCnt="8"/>
      <dgm:spPr/>
      <dgm:t>
        <a:bodyPr/>
        <a:lstStyle/>
        <a:p>
          <a:endParaRPr lang="en-US"/>
        </a:p>
      </dgm:t>
    </dgm:pt>
    <dgm:pt modelId="{A2F3C568-2C44-458D-91AE-9BEFC7DE475F}" type="pres">
      <dgm:prSet presAssocID="{26B8AC67-4AE4-456F-9001-DD0B08B1AABB}" presName="node" presStyleLbl="node1" presStyleIdx="1" presStyleCnt="8">
        <dgm:presLayoutVars>
          <dgm:bulletEnabled val="1"/>
        </dgm:presLayoutVars>
      </dgm:prSet>
      <dgm:spPr/>
      <dgm:t>
        <a:bodyPr/>
        <a:lstStyle/>
        <a:p>
          <a:endParaRPr lang="en-US"/>
        </a:p>
      </dgm:t>
    </dgm:pt>
    <dgm:pt modelId="{DA860B70-7080-49D3-9B7D-4A745B3B876E}" type="pres">
      <dgm:prSet presAssocID="{8A60BDE9-4C32-4C8D-ADD5-AD070F99C3BD}" presName="parTrans" presStyleLbl="sibTrans2D1" presStyleIdx="2" presStyleCnt="8"/>
      <dgm:spPr/>
      <dgm:t>
        <a:bodyPr/>
        <a:lstStyle/>
        <a:p>
          <a:endParaRPr lang="en-US"/>
        </a:p>
      </dgm:t>
    </dgm:pt>
    <dgm:pt modelId="{23F379F4-2DBF-41CD-A009-97B10EA74324}" type="pres">
      <dgm:prSet presAssocID="{8A60BDE9-4C32-4C8D-ADD5-AD070F99C3BD}" presName="connectorText" presStyleLbl="sibTrans2D1" presStyleIdx="2" presStyleCnt="8"/>
      <dgm:spPr/>
      <dgm:t>
        <a:bodyPr/>
        <a:lstStyle/>
        <a:p>
          <a:endParaRPr lang="en-US"/>
        </a:p>
      </dgm:t>
    </dgm:pt>
    <dgm:pt modelId="{9C0E6594-4568-4433-89EF-3971316A33FE}" type="pres">
      <dgm:prSet presAssocID="{9AE65A95-D650-4643-8FE8-518F15FAF1D7}" presName="node" presStyleLbl="node1" presStyleIdx="2" presStyleCnt="8">
        <dgm:presLayoutVars>
          <dgm:bulletEnabled val="1"/>
        </dgm:presLayoutVars>
      </dgm:prSet>
      <dgm:spPr/>
      <dgm:t>
        <a:bodyPr/>
        <a:lstStyle/>
        <a:p>
          <a:endParaRPr lang="en-US"/>
        </a:p>
      </dgm:t>
    </dgm:pt>
    <dgm:pt modelId="{D46AB120-C295-4CF8-ADD6-3C49ED0C6A23}" type="pres">
      <dgm:prSet presAssocID="{EA2CD38A-EC9C-4DCE-88F5-DE2E6BB5D7C3}" presName="parTrans" presStyleLbl="sibTrans2D1" presStyleIdx="3" presStyleCnt="8"/>
      <dgm:spPr/>
      <dgm:t>
        <a:bodyPr/>
        <a:lstStyle/>
        <a:p>
          <a:endParaRPr lang="en-US"/>
        </a:p>
      </dgm:t>
    </dgm:pt>
    <dgm:pt modelId="{4A11C10C-ADE5-404F-B8B8-A81328B4E3C1}" type="pres">
      <dgm:prSet presAssocID="{EA2CD38A-EC9C-4DCE-88F5-DE2E6BB5D7C3}" presName="connectorText" presStyleLbl="sibTrans2D1" presStyleIdx="3" presStyleCnt="8"/>
      <dgm:spPr/>
      <dgm:t>
        <a:bodyPr/>
        <a:lstStyle/>
        <a:p>
          <a:endParaRPr lang="en-US"/>
        </a:p>
      </dgm:t>
    </dgm:pt>
    <dgm:pt modelId="{6F2227B6-0CDA-426E-A6BC-28EE096D9157}" type="pres">
      <dgm:prSet presAssocID="{3B0DA57E-8432-4E93-97C9-44D1F674D531}" presName="node" presStyleLbl="node1" presStyleIdx="3" presStyleCnt="8">
        <dgm:presLayoutVars>
          <dgm:bulletEnabled val="1"/>
        </dgm:presLayoutVars>
      </dgm:prSet>
      <dgm:spPr/>
      <dgm:t>
        <a:bodyPr/>
        <a:lstStyle/>
        <a:p>
          <a:endParaRPr lang="en-US"/>
        </a:p>
      </dgm:t>
    </dgm:pt>
    <dgm:pt modelId="{A2C986CA-28F1-46B3-B330-D671EA482BE6}" type="pres">
      <dgm:prSet presAssocID="{43041B24-4CB7-49DE-BB46-E6801F097BEC}" presName="parTrans" presStyleLbl="sibTrans2D1" presStyleIdx="4" presStyleCnt="8"/>
      <dgm:spPr/>
      <dgm:t>
        <a:bodyPr/>
        <a:lstStyle/>
        <a:p>
          <a:endParaRPr lang="en-US"/>
        </a:p>
      </dgm:t>
    </dgm:pt>
    <dgm:pt modelId="{D4A66D82-8284-46B9-974E-DB33E542FF90}" type="pres">
      <dgm:prSet presAssocID="{43041B24-4CB7-49DE-BB46-E6801F097BEC}" presName="connectorText" presStyleLbl="sibTrans2D1" presStyleIdx="4" presStyleCnt="8"/>
      <dgm:spPr/>
      <dgm:t>
        <a:bodyPr/>
        <a:lstStyle/>
        <a:p>
          <a:endParaRPr lang="en-US"/>
        </a:p>
      </dgm:t>
    </dgm:pt>
    <dgm:pt modelId="{6024B231-E8E1-401C-9FBF-12B96AFD0329}" type="pres">
      <dgm:prSet presAssocID="{93E4E82F-4675-4CC7-8069-1922532EFD13}" presName="node" presStyleLbl="node1" presStyleIdx="4" presStyleCnt="8">
        <dgm:presLayoutVars>
          <dgm:bulletEnabled val="1"/>
        </dgm:presLayoutVars>
      </dgm:prSet>
      <dgm:spPr/>
      <dgm:t>
        <a:bodyPr/>
        <a:lstStyle/>
        <a:p>
          <a:endParaRPr lang="en-US"/>
        </a:p>
      </dgm:t>
    </dgm:pt>
    <dgm:pt modelId="{7C84F4AB-BE36-4A20-9FB3-C584E1AF763E}" type="pres">
      <dgm:prSet presAssocID="{804118DE-57FF-4522-9924-D806B0531D81}" presName="parTrans" presStyleLbl="sibTrans2D1" presStyleIdx="5" presStyleCnt="8"/>
      <dgm:spPr/>
      <dgm:t>
        <a:bodyPr/>
        <a:lstStyle/>
        <a:p>
          <a:endParaRPr lang="en-US"/>
        </a:p>
      </dgm:t>
    </dgm:pt>
    <dgm:pt modelId="{69B66A4C-1B2D-4BDD-8E95-7A8FAA8E32E8}" type="pres">
      <dgm:prSet presAssocID="{804118DE-57FF-4522-9924-D806B0531D81}" presName="connectorText" presStyleLbl="sibTrans2D1" presStyleIdx="5" presStyleCnt="8"/>
      <dgm:spPr/>
      <dgm:t>
        <a:bodyPr/>
        <a:lstStyle/>
        <a:p>
          <a:endParaRPr lang="en-US"/>
        </a:p>
      </dgm:t>
    </dgm:pt>
    <dgm:pt modelId="{815AC366-6B12-4DC9-BF31-F3AB262BF98D}" type="pres">
      <dgm:prSet presAssocID="{EC2707CB-1B8A-49A3-A0DF-CCEEB6C4CE68}" presName="node" presStyleLbl="node1" presStyleIdx="5" presStyleCnt="8">
        <dgm:presLayoutVars>
          <dgm:bulletEnabled val="1"/>
        </dgm:presLayoutVars>
      </dgm:prSet>
      <dgm:spPr/>
      <dgm:t>
        <a:bodyPr/>
        <a:lstStyle/>
        <a:p>
          <a:endParaRPr lang="en-US"/>
        </a:p>
      </dgm:t>
    </dgm:pt>
    <dgm:pt modelId="{D62A3724-88E9-4DF0-A42A-A920A0DD44E9}" type="pres">
      <dgm:prSet presAssocID="{EADAB754-6E8D-4387-96A2-71EFAAF0E882}" presName="parTrans" presStyleLbl="sibTrans2D1" presStyleIdx="6" presStyleCnt="8"/>
      <dgm:spPr/>
      <dgm:t>
        <a:bodyPr/>
        <a:lstStyle/>
        <a:p>
          <a:endParaRPr lang="en-US"/>
        </a:p>
      </dgm:t>
    </dgm:pt>
    <dgm:pt modelId="{B2455D26-FF6F-415B-9A71-A66A85EC286B}" type="pres">
      <dgm:prSet presAssocID="{EADAB754-6E8D-4387-96A2-71EFAAF0E882}" presName="connectorText" presStyleLbl="sibTrans2D1" presStyleIdx="6" presStyleCnt="8"/>
      <dgm:spPr/>
      <dgm:t>
        <a:bodyPr/>
        <a:lstStyle/>
        <a:p>
          <a:endParaRPr lang="en-US"/>
        </a:p>
      </dgm:t>
    </dgm:pt>
    <dgm:pt modelId="{99D10F50-D3AD-44B5-B19E-F262C839A607}" type="pres">
      <dgm:prSet presAssocID="{470B8E0A-C18F-4D45-99FF-D2E9C38D5BAB}" presName="node" presStyleLbl="node1" presStyleIdx="6" presStyleCnt="8" custRadScaleRad="97214">
        <dgm:presLayoutVars>
          <dgm:bulletEnabled val="1"/>
        </dgm:presLayoutVars>
      </dgm:prSet>
      <dgm:spPr/>
      <dgm:t>
        <a:bodyPr/>
        <a:lstStyle/>
        <a:p>
          <a:endParaRPr lang="en-US"/>
        </a:p>
      </dgm:t>
    </dgm:pt>
    <dgm:pt modelId="{D8531B3D-286D-427E-9FC9-284B416D81C8}" type="pres">
      <dgm:prSet presAssocID="{A73A0904-6C61-4B66-889B-D8858D834F48}" presName="parTrans" presStyleLbl="sibTrans2D1" presStyleIdx="7" presStyleCnt="8"/>
      <dgm:spPr/>
      <dgm:t>
        <a:bodyPr/>
        <a:lstStyle/>
        <a:p>
          <a:endParaRPr lang="en-US"/>
        </a:p>
      </dgm:t>
    </dgm:pt>
    <dgm:pt modelId="{AA9F0F99-0EDF-4E56-A557-7CE415629C2F}" type="pres">
      <dgm:prSet presAssocID="{A73A0904-6C61-4B66-889B-D8858D834F48}" presName="connectorText" presStyleLbl="sibTrans2D1" presStyleIdx="7" presStyleCnt="8"/>
      <dgm:spPr/>
      <dgm:t>
        <a:bodyPr/>
        <a:lstStyle/>
        <a:p>
          <a:endParaRPr lang="en-US"/>
        </a:p>
      </dgm:t>
    </dgm:pt>
    <dgm:pt modelId="{AFE50DB0-636E-46C4-BA25-E42CDE76B683}" type="pres">
      <dgm:prSet presAssocID="{35906940-BE4D-4575-A223-6FAA5DE8A876}" presName="node" presStyleLbl="node1" presStyleIdx="7" presStyleCnt="8">
        <dgm:presLayoutVars>
          <dgm:bulletEnabled val="1"/>
        </dgm:presLayoutVars>
      </dgm:prSet>
      <dgm:spPr/>
      <dgm:t>
        <a:bodyPr/>
        <a:lstStyle/>
        <a:p>
          <a:endParaRPr lang="en-US"/>
        </a:p>
      </dgm:t>
    </dgm:pt>
  </dgm:ptLst>
  <dgm:cxnLst>
    <dgm:cxn modelId="{38DCB7E2-BAF4-4738-B068-DA26EBF8E493}" srcId="{16A782BE-3CB5-42F4-9863-666E908C64EC}" destId="{EC2707CB-1B8A-49A3-A0DF-CCEEB6C4CE68}" srcOrd="5" destOrd="0" parTransId="{804118DE-57FF-4522-9924-D806B0531D81}" sibTransId="{8AE35F31-FEBC-48C9-AABF-722057B7DCD9}"/>
    <dgm:cxn modelId="{0502610B-8969-4535-AFA5-C2DFD9299150}" type="presOf" srcId="{804118DE-57FF-4522-9924-D806B0531D81}" destId="{69B66A4C-1B2D-4BDD-8E95-7A8FAA8E32E8}" srcOrd="1" destOrd="0" presId="urn:microsoft.com/office/officeart/2005/8/layout/radial5"/>
    <dgm:cxn modelId="{5223B1F3-EB5A-484C-A30C-DBA9F5E45661}" type="presOf" srcId="{0F466256-6CD6-4B12-AB22-71375BE9B130}" destId="{4D8F8B8D-B0FD-4459-95C0-D8A419D6FEAF}" srcOrd="1" destOrd="0" presId="urn:microsoft.com/office/officeart/2005/8/layout/radial5"/>
    <dgm:cxn modelId="{33CF3E50-4A83-4BB6-AB18-B11615A1F323}" srcId="{16A782BE-3CB5-42F4-9863-666E908C64EC}" destId="{93E4E82F-4675-4CC7-8069-1922532EFD13}" srcOrd="4" destOrd="0" parTransId="{43041B24-4CB7-49DE-BB46-E6801F097BEC}" sibTransId="{8F7C7044-B3B6-475B-A6BC-7DBE0E469C05}"/>
    <dgm:cxn modelId="{E53CE772-0507-46D7-8B1E-DF7B5BA87F0F}" type="presOf" srcId="{35906940-BE4D-4575-A223-6FAA5DE8A876}" destId="{AFE50DB0-636E-46C4-BA25-E42CDE76B683}" srcOrd="0" destOrd="0" presId="urn:microsoft.com/office/officeart/2005/8/layout/radial5"/>
    <dgm:cxn modelId="{8CA7161B-F9E1-4662-8853-78395409E314}" type="presOf" srcId="{EA2CD38A-EC9C-4DCE-88F5-DE2E6BB5D7C3}" destId="{D46AB120-C295-4CF8-ADD6-3C49ED0C6A23}" srcOrd="0" destOrd="0" presId="urn:microsoft.com/office/officeart/2005/8/layout/radial5"/>
    <dgm:cxn modelId="{79157D34-890D-4CCF-9CFE-EA252ADC723A}" type="presOf" srcId="{8A60BDE9-4C32-4C8D-ADD5-AD070F99C3BD}" destId="{DA860B70-7080-49D3-9B7D-4A745B3B876E}" srcOrd="0" destOrd="0" presId="urn:microsoft.com/office/officeart/2005/8/layout/radial5"/>
    <dgm:cxn modelId="{D92489F3-13E6-4DF2-9898-2B715445BF9C}" type="presOf" srcId="{804118DE-57FF-4522-9924-D806B0531D81}" destId="{7C84F4AB-BE36-4A20-9FB3-C584E1AF763E}" srcOrd="0" destOrd="0" presId="urn:microsoft.com/office/officeart/2005/8/layout/radial5"/>
    <dgm:cxn modelId="{8E825D61-7711-4D12-B8CE-8090E399F26D}" srcId="{16A782BE-3CB5-42F4-9863-666E908C64EC}" destId="{6F2FBEFE-3347-4DBF-8900-B27F804E3237}" srcOrd="0" destOrd="0" parTransId="{3E6FAAD1-E9F1-4361-ADC1-7A43F7E0B149}" sibTransId="{7B3309B1-D7AB-464E-8FF3-FBA60D5992BA}"/>
    <dgm:cxn modelId="{3721D2C4-1DDE-4DC4-89CD-4054463B5796}" type="presOf" srcId="{3E6FAAD1-E9F1-4361-ADC1-7A43F7E0B149}" destId="{FB4D6C76-6F50-4153-962C-7F27757460D4}" srcOrd="0" destOrd="0" presId="urn:microsoft.com/office/officeart/2005/8/layout/radial5"/>
    <dgm:cxn modelId="{808BBA58-C9D6-4102-92F7-E0C8BD75CD9A}" type="presOf" srcId="{16A782BE-3CB5-42F4-9863-666E908C64EC}" destId="{82DFDC14-8EEE-44AB-AEE7-D075B51893D2}" srcOrd="0" destOrd="0" presId="urn:microsoft.com/office/officeart/2005/8/layout/radial5"/>
    <dgm:cxn modelId="{D57DA244-A79C-49D2-9323-2080A1B83B88}" srcId="{C897CE2A-BEF0-4152-83BE-1B9780BD82EC}" destId="{16A782BE-3CB5-42F4-9863-666E908C64EC}" srcOrd="0" destOrd="0" parTransId="{95D67DE9-71EE-4173-8553-07D5D092FE9B}" sibTransId="{BA0023CF-3605-4621-BBAD-11F8ABA86A9A}"/>
    <dgm:cxn modelId="{47E85477-9E41-4799-91F8-16FD6BC61CE3}" type="presOf" srcId="{8A60BDE9-4C32-4C8D-ADD5-AD070F99C3BD}" destId="{23F379F4-2DBF-41CD-A009-97B10EA74324}" srcOrd="1" destOrd="0" presId="urn:microsoft.com/office/officeart/2005/8/layout/radial5"/>
    <dgm:cxn modelId="{FA0892A9-2141-4F8F-A03E-65F86E09A040}" type="presOf" srcId="{43041B24-4CB7-49DE-BB46-E6801F097BEC}" destId="{D4A66D82-8284-46B9-974E-DB33E542FF90}" srcOrd="1" destOrd="0" presId="urn:microsoft.com/office/officeart/2005/8/layout/radial5"/>
    <dgm:cxn modelId="{6E2BC448-8682-4C14-B022-CEBECE73D44B}" type="presOf" srcId="{9AE65A95-D650-4643-8FE8-518F15FAF1D7}" destId="{9C0E6594-4568-4433-89EF-3971316A33FE}" srcOrd="0" destOrd="0" presId="urn:microsoft.com/office/officeart/2005/8/layout/radial5"/>
    <dgm:cxn modelId="{AAAE3F8F-015C-424A-AC02-9D1893CE8730}" srcId="{16A782BE-3CB5-42F4-9863-666E908C64EC}" destId="{470B8E0A-C18F-4D45-99FF-D2E9C38D5BAB}" srcOrd="6" destOrd="0" parTransId="{EADAB754-6E8D-4387-96A2-71EFAAF0E882}" sibTransId="{DB186693-D862-4CE8-8433-6CE29C32210D}"/>
    <dgm:cxn modelId="{A921716D-17E0-47CC-99A2-4D9B4F753779}" type="presOf" srcId="{93E4E82F-4675-4CC7-8069-1922532EFD13}" destId="{6024B231-E8E1-401C-9FBF-12B96AFD0329}" srcOrd="0" destOrd="0" presId="urn:microsoft.com/office/officeart/2005/8/layout/radial5"/>
    <dgm:cxn modelId="{BBB1EA24-0FBD-4E34-B5CB-A757FE9D433F}" type="presOf" srcId="{EA2CD38A-EC9C-4DCE-88F5-DE2E6BB5D7C3}" destId="{4A11C10C-ADE5-404F-B8B8-A81328B4E3C1}" srcOrd="1" destOrd="0" presId="urn:microsoft.com/office/officeart/2005/8/layout/radial5"/>
    <dgm:cxn modelId="{C75AEE00-CE79-4A18-9CD5-DBFEA1CD9AB0}" type="presOf" srcId="{3B0DA57E-8432-4E93-97C9-44D1F674D531}" destId="{6F2227B6-0CDA-426E-A6BC-28EE096D9157}" srcOrd="0" destOrd="0" presId="urn:microsoft.com/office/officeart/2005/8/layout/radial5"/>
    <dgm:cxn modelId="{B716D813-1DDE-4F1D-BACA-4A5AF05F85DF}" type="presOf" srcId="{6F2FBEFE-3347-4DBF-8900-B27F804E3237}" destId="{3D5EC659-2496-42AD-A24C-C7B18F91DBFB}" srcOrd="0" destOrd="0" presId="urn:microsoft.com/office/officeart/2005/8/layout/radial5"/>
    <dgm:cxn modelId="{5ECFD6A9-3ED0-4C59-ABC8-76ED3A270754}" type="presOf" srcId="{43041B24-4CB7-49DE-BB46-E6801F097BEC}" destId="{A2C986CA-28F1-46B3-B330-D671EA482BE6}" srcOrd="0" destOrd="0" presId="urn:microsoft.com/office/officeart/2005/8/layout/radial5"/>
    <dgm:cxn modelId="{F7A98094-E050-419B-B4B9-7E2C53047D39}" srcId="{16A782BE-3CB5-42F4-9863-666E908C64EC}" destId="{35906940-BE4D-4575-A223-6FAA5DE8A876}" srcOrd="7" destOrd="0" parTransId="{A73A0904-6C61-4B66-889B-D8858D834F48}" sibTransId="{4F48BBD0-BF8C-4CC2-BFD2-D6869A0CABA0}"/>
    <dgm:cxn modelId="{590E4CE8-F05E-4108-8CCC-83B173A91486}" srcId="{16A782BE-3CB5-42F4-9863-666E908C64EC}" destId="{26B8AC67-4AE4-456F-9001-DD0B08B1AABB}" srcOrd="1" destOrd="0" parTransId="{0F466256-6CD6-4B12-AB22-71375BE9B130}" sibTransId="{DF636570-47DA-4AE1-B5A0-60092C040AB9}"/>
    <dgm:cxn modelId="{E24EE89A-C141-4EA7-B6BE-6AA13A92C350}" type="presOf" srcId="{470B8E0A-C18F-4D45-99FF-D2E9C38D5BAB}" destId="{99D10F50-D3AD-44B5-B19E-F262C839A607}" srcOrd="0" destOrd="0" presId="urn:microsoft.com/office/officeart/2005/8/layout/radial5"/>
    <dgm:cxn modelId="{DBCEB1C9-84C5-4883-986A-D81B74BE0E23}" type="presOf" srcId="{A73A0904-6C61-4B66-889B-D8858D834F48}" destId="{D8531B3D-286D-427E-9FC9-284B416D81C8}" srcOrd="0" destOrd="0" presId="urn:microsoft.com/office/officeart/2005/8/layout/radial5"/>
    <dgm:cxn modelId="{3258E400-B35F-45D0-93BC-64C78F489070}" srcId="{16A782BE-3CB5-42F4-9863-666E908C64EC}" destId="{9AE65A95-D650-4643-8FE8-518F15FAF1D7}" srcOrd="2" destOrd="0" parTransId="{8A60BDE9-4C32-4C8D-ADD5-AD070F99C3BD}" sibTransId="{8F2212AC-92C5-4F76-B399-F7260E74C1AF}"/>
    <dgm:cxn modelId="{DDCB71E1-9356-47F7-AD33-E5040B3AC2F5}" type="presOf" srcId="{0F466256-6CD6-4B12-AB22-71375BE9B130}" destId="{BE6F97FF-133C-4F30-97D2-0A53C732850B}" srcOrd="0" destOrd="0" presId="urn:microsoft.com/office/officeart/2005/8/layout/radial5"/>
    <dgm:cxn modelId="{69A9D53A-B78A-40D7-81DF-84362728C4CF}" type="presOf" srcId="{EADAB754-6E8D-4387-96A2-71EFAAF0E882}" destId="{D62A3724-88E9-4DF0-A42A-A920A0DD44E9}" srcOrd="0" destOrd="0" presId="urn:microsoft.com/office/officeart/2005/8/layout/radial5"/>
    <dgm:cxn modelId="{BF157D54-8316-4621-9CA7-4C73A432E20F}" type="presOf" srcId="{3E6FAAD1-E9F1-4361-ADC1-7A43F7E0B149}" destId="{C2D01B5C-3B0B-4DAF-95AF-577E1CFF2875}" srcOrd="1" destOrd="0" presId="urn:microsoft.com/office/officeart/2005/8/layout/radial5"/>
    <dgm:cxn modelId="{B93D705B-5225-4964-9EFB-0D4645F05F70}" type="presOf" srcId="{C897CE2A-BEF0-4152-83BE-1B9780BD82EC}" destId="{F4E69149-49AC-40D0-AFD4-3F9653A3360E}" srcOrd="0" destOrd="0" presId="urn:microsoft.com/office/officeart/2005/8/layout/radial5"/>
    <dgm:cxn modelId="{41204FB6-4FE4-4559-846C-F05EF6A8C828}" type="presOf" srcId="{26B8AC67-4AE4-456F-9001-DD0B08B1AABB}" destId="{A2F3C568-2C44-458D-91AE-9BEFC7DE475F}" srcOrd="0" destOrd="0" presId="urn:microsoft.com/office/officeart/2005/8/layout/radial5"/>
    <dgm:cxn modelId="{CF421C03-C9BA-4E3E-8679-2E15DDE4080E}" type="presOf" srcId="{EC2707CB-1B8A-49A3-A0DF-CCEEB6C4CE68}" destId="{815AC366-6B12-4DC9-BF31-F3AB262BF98D}" srcOrd="0" destOrd="0" presId="urn:microsoft.com/office/officeart/2005/8/layout/radial5"/>
    <dgm:cxn modelId="{570579A5-83F7-4E07-8CEC-36462DA9DBCB}" type="presOf" srcId="{A73A0904-6C61-4B66-889B-D8858D834F48}" destId="{AA9F0F99-0EDF-4E56-A557-7CE415629C2F}" srcOrd="1" destOrd="0" presId="urn:microsoft.com/office/officeart/2005/8/layout/radial5"/>
    <dgm:cxn modelId="{A11D8221-A0B4-43FF-A0E4-841B0CB2D965}" srcId="{16A782BE-3CB5-42F4-9863-666E908C64EC}" destId="{3B0DA57E-8432-4E93-97C9-44D1F674D531}" srcOrd="3" destOrd="0" parTransId="{EA2CD38A-EC9C-4DCE-88F5-DE2E6BB5D7C3}" sibTransId="{A75250F3-0691-4D98-988A-1028E47E0ABC}"/>
    <dgm:cxn modelId="{2EEC2B63-63F5-46E5-AB7F-B1B420D618AC}" type="presOf" srcId="{EADAB754-6E8D-4387-96A2-71EFAAF0E882}" destId="{B2455D26-FF6F-415B-9A71-A66A85EC286B}" srcOrd="1" destOrd="0" presId="urn:microsoft.com/office/officeart/2005/8/layout/radial5"/>
    <dgm:cxn modelId="{E6ED7548-79E0-4307-AFDA-51B7CD264A2E}" type="presParOf" srcId="{F4E69149-49AC-40D0-AFD4-3F9653A3360E}" destId="{82DFDC14-8EEE-44AB-AEE7-D075B51893D2}" srcOrd="0" destOrd="0" presId="urn:microsoft.com/office/officeart/2005/8/layout/radial5"/>
    <dgm:cxn modelId="{F13CDE60-896A-4809-9B1F-CDFCADFB2E1B}" type="presParOf" srcId="{F4E69149-49AC-40D0-AFD4-3F9653A3360E}" destId="{FB4D6C76-6F50-4153-962C-7F27757460D4}" srcOrd="1" destOrd="0" presId="urn:microsoft.com/office/officeart/2005/8/layout/radial5"/>
    <dgm:cxn modelId="{7820072E-1115-4164-9EB4-8CC7C8656695}" type="presParOf" srcId="{FB4D6C76-6F50-4153-962C-7F27757460D4}" destId="{C2D01B5C-3B0B-4DAF-95AF-577E1CFF2875}" srcOrd="0" destOrd="0" presId="urn:microsoft.com/office/officeart/2005/8/layout/radial5"/>
    <dgm:cxn modelId="{C1895365-40F1-4A61-BBC1-2675AAC35DC2}" type="presParOf" srcId="{F4E69149-49AC-40D0-AFD4-3F9653A3360E}" destId="{3D5EC659-2496-42AD-A24C-C7B18F91DBFB}" srcOrd="2" destOrd="0" presId="urn:microsoft.com/office/officeart/2005/8/layout/radial5"/>
    <dgm:cxn modelId="{E1D4B918-BFE1-4879-8EFC-331E6EC91B32}" type="presParOf" srcId="{F4E69149-49AC-40D0-AFD4-3F9653A3360E}" destId="{BE6F97FF-133C-4F30-97D2-0A53C732850B}" srcOrd="3" destOrd="0" presId="urn:microsoft.com/office/officeart/2005/8/layout/radial5"/>
    <dgm:cxn modelId="{5C8B5C60-D78D-4848-93CB-08C94F200DE4}" type="presParOf" srcId="{BE6F97FF-133C-4F30-97D2-0A53C732850B}" destId="{4D8F8B8D-B0FD-4459-95C0-D8A419D6FEAF}" srcOrd="0" destOrd="0" presId="urn:microsoft.com/office/officeart/2005/8/layout/radial5"/>
    <dgm:cxn modelId="{3D507A7E-D05A-4743-A1B1-0E85C529A4B7}" type="presParOf" srcId="{F4E69149-49AC-40D0-AFD4-3F9653A3360E}" destId="{A2F3C568-2C44-458D-91AE-9BEFC7DE475F}" srcOrd="4" destOrd="0" presId="urn:microsoft.com/office/officeart/2005/8/layout/radial5"/>
    <dgm:cxn modelId="{89BA3C51-1444-4176-B8BE-1ED1BF670F7B}" type="presParOf" srcId="{F4E69149-49AC-40D0-AFD4-3F9653A3360E}" destId="{DA860B70-7080-49D3-9B7D-4A745B3B876E}" srcOrd="5" destOrd="0" presId="urn:microsoft.com/office/officeart/2005/8/layout/radial5"/>
    <dgm:cxn modelId="{32E9D74D-7FB6-447C-BA29-7859503A539E}" type="presParOf" srcId="{DA860B70-7080-49D3-9B7D-4A745B3B876E}" destId="{23F379F4-2DBF-41CD-A009-97B10EA74324}" srcOrd="0" destOrd="0" presId="urn:microsoft.com/office/officeart/2005/8/layout/radial5"/>
    <dgm:cxn modelId="{8627AA1D-BB26-4F56-9AFE-33A0CA452415}" type="presParOf" srcId="{F4E69149-49AC-40D0-AFD4-3F9653A3360E}" destId="{9C0E6594-4568-4433-89EF-3971316A33FE}" srcOrd="6" destOrd="0" presId="urn:microsoft.com/office/officeart/2005/8/layout/radial5"/>
    <dgm:cxn modelId="{39746EDA-3E55-4BB1-A6BF-81364405C427}" type="presParOf" srcId="{F4E69149-49AC-40D0-AFD4-3F9653A3360E}" destId="{D46AB120-C295-4CF8-ADD6-3C49ED0C6A23}" srcOrd="7" destOrd="0" presId="urn:microsoft.com/office/officeart/2005/8/layout/radial5"/>
    <dgm:cxn modelId="{5C0CBCF2-B1E7-47C5-A43E-73420731F262}" type="presParOf" srcId="{D46AB120-C295-4CF8-ADD6-3C49ED0C6A23}" destId="{4A11C10C-ADE5-404F-B8B8-A81328B4E3C1}" srcOrd="0" destOrd="0" presId="urn:microsoft.com/office/officeart/2005/8/layout/radial5"/>
    <dgm:cxn modelId="{657DABE1-CFD8-4B8B-BAC3-C78B06A06FB2}" type="presParOf" srcId="{F4E69149-49AC-40D0-AFD4-3F9653A3360E}" destId="{6F2227B6-0CDA-426E-A6BC-28EE096D9157}" srcOrd="8" destOrd="0" presId="urn:microsoft.com/office/officeart/2005/8/layout/radial5"/>
    <dgm:cxn modelId="{AED46B4F-722D-4358-8D4A-731A87A5E057}" type="presParOf" srcId="{F4E69149-49AC-40D0-AFD4-3F9653A3360E}" destId="{A2C986CA-28F1-46B3-B330-D671EA482BE6}" srcOrd="9" destOrd="0" presId="urn:microsoft.com/office/officeart/2005/8/layout/radial5"/>
    <dgm:cxn modelId="{A7C405BF-A12C-4F8A-941D-353936988D4B}" type="presParOf" srcId="{A2C986CA-28F1-46B3-B330-D671EA482BE6}" destId="{D4A66D82-8284-46B9-974E-DB33E542FF90}" srcOrd="0" destOrd="0" presId="urn:microsoft.com/office/officeart/2005/8/layout/radial5"/>
    <dgm:cxn modelId="{E76262B6-7852-4E76-87EF-F7CCB694A104}" type="presParOf" srcId="{F4E69149-49AC-40D0-AFD4-3F9653A3360E}" destId="{6024B231-E8E1-401C-9FBF-12B96AFD0329}" srcOrd="10" destOrd="0" presId="urn:microsoft.com/office/officeart/2005/8/layout/radial5"/>
    <dgm:cxn modelId="{A4C54071-DF36-4C86-BAF1-4CECA15FC054}" type="presParOf" srcId="{F4E69149-49AC-40D0-AFD4-3F9653A3360E}" destId="{7C84F4AB-BE36-4A20-9FB3-C584E1AF763E}" srcOrd="11" destOrd="0" presId="urn:microsoft.com/office/officeart/2005/8/layout/radial5"/>
    <dgm:cxn modelId="{77A1B0E4-02F6-4C55-A414-CE50CF4A5646}" type="presParOf" srcId="{7C84F4AB-BE36-4A20-9FB3-C584E1AF763E}" destId="{69B66A4C-1B2D-4BDD-8E95-7A8FAA8E32E8}" srcOrd="0" destOrd="0" presId="urn:microsoft.com/office/officeart/2005/8/layout/radial5"/>
    <dgm:cxn modelId="{B1D20EC1-9A2E-4569-8122-E0BB5175A7A9}" type="presParOf" srcId="{F4E69149-49AC-40D0-AFD4-3F9653A3360E}" destId="{815AC366-6B12-4DC9-BF31-F3AB262BF98D}" srcOrd="12" destOrd="0" presId="urn:microsoft.com/office/officeart/2005/8/layout/radial5"/>
    <dgm:cxn modelId="{0FC2CD6C-6391-4AF9-A2C4-8B1439062C85}" type="presParOf" srcId="{F4E69149-49AC-40D0-AFD4-3F9653A3360E}" destId="{D62A3724-88E9-4DF0-A42A-A920A0DD44E9}" srcOrd="13" destOrd="0" presId="urn:microsoft.com/office/officeart/2005/8/layout/radial5"/>
    <dgm:cxn modelId="{806B3417-BECA-4EEC-BE0A-3BA92F208E4D}" type="presParOf" srcId="{D62A3724-88E9-4DF0-A42A-A920A0DD44E9}" destId="{B2455D26-FF6F-415B-9A71-A66A85EC286B}" srcOrd="0" destOrd="0" presId="urn:microsoft.com/office/officeart/2005/8/layout/radial5"/>
    <dgm:cxn modelId="{08085B6D-9E34-47BB-8FF5-87D0E6356152}" type="presParOf" srcId="{F4E69149-49AC-40D0-AFD4-3F9653A3360E}" destId="{99D10F50-D3AD-44B5-B19E-F262C839A607}" srcOrd="14" destOrd="0" presId="urn:microsoft.com/office/officeart/2005/8/layout/radial5"/>
    <dgm:cxn modelId="{93D7ECB6-65EB-47BD-8AD2-3F22A0516D6E}" type="presParOf" srcId="{F4E69149-49AC-40D0-AFD4-3F9653A3360E}" destId="{D8531B3D-286D-427E-9FC9-284B416D81C8}" srcOrd="15" destOrd="0" presId="urn:microsoft.com/office/officeart/2005/8/layout/radial5"/>
    <dgm:cxn modelId="{B3BB2042-FB28-4BB5-98F7-D97B5D1F5CF2}" type="presParOf" srcId="{D8531B3D-286D-427E-9FC9-284B416D81C8}" destId="{AA9F0F99-0EDF-4E56-A557-7CE415629C2F}" srcOrd="0" destOrd="0" presId="urn:microsoft.com/office/officeart/2005/8/layout/radial5"/>
    <dgm:cxn modelId="{ACCE8C05-5669-4078-B063-C1417ECEC6D0}" type="presParOf" srcId="{F4E69149-49AC-40D0-AFD4-3F9653A3360E}" destId="{AFE50DB0-636E-46C4-BA25-E42CDE76B683}" srcOrd="16" destOrd="0" presId="urn:microsoft.com/office/officeart/2005/8/layout/radial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6BCAB11-3FF3-429A-AED8-DBD849CF4549}" type="doc">
      <dgm:prSet loTypeId="urn:microsoft.com/office/officeart/2008/layout/RadialCluster" loCatId="relationship" qsTypeId="urn:microsoft.com/office/officeart/2005/8/quickstyle/simple1" qsCatId="simple" csTypeId="urn:microsoft.com/office/officeart/2005/8/colors/accent1_2" csCatId="accent1" phldr="1"/>
      <dgm:spPr/>
    </dgm:pt>
    <dgm:pt modelId="{C93CDD79-C99A-4AB1-A9B7-3439EFFED0D4}">
      <dgm:prSet/>
      <dgm:spPr/>
      <dgm:t>
        <a:bodyPr/>
        <a:lstStyle/>
        <a:p>
          <a:pPr marR="0" algn="ctr" rtl="0"/>
          <a:r>
            <a:rPr lang="en-US" b="0" i="0" u="none" strike="noStrike" baseline="0" smtClean="0">
              <a:latin typeface="Arial"/>
            </a:rPr>
            <a:t>The </a:t>
          </a:r>
        </a:p>
        <a:p>
          <a:pPr marR="0" algn="ctr" rtl="0"/>
          <a:r>
            <a:rPr lang="en-US" b="0" i="0" u="none" strike="noStrike" baseline="0" smtClean="0">
              <a:latin typeface="Arial"/>
            </a:rPr>
            <a:t>Learner </a:t>
          </a:r>
        </a:p>
      </dgm:t>
    </dgm:pt>
    <dgm:pt modelId="{B0203813-95F9-49DB-99B3-8CBD42108FD7}" type="parTrans" cxnId="{4B6D4F8A-17E0-4D47-B2C2-C37E8C62216A}">
      <dgm:prSet/>
      <dgm:spPr/>
      <dgm:t>
        <a:bodyPr/>
        <a:lstStyle/>
        <a:p>
          <a:endParaRPr lang="en-US"/>
        </a:p>
      </dgm:t>
    </dgm:pt>
    <dgm:pt modelId="{04484D04-736C-42BF-9E10-4896BF577B5D}" type="sibTrans" cxnId="{4B6D4F8A-17E0-4D47-B2C2-C37E8C62216A}">
      <dgm:prSet/>
      <dgm:spPr/>
      <dgm:t>
        <a:bodyPr/>
        <a:lstStyle/>
        <a:p>
          <a:endParaRPr lang="en-US"/>
        </a:p>
      </dgm:t>
    </dgm:pt>
    <dgm:pt modelId="{E876F224-7679-40A3-8CCC-6DFABAD1DB4A}">
      <dgm:prSet/>
      <dgm:spPr/>
      <dgm:t>
        <a:bodyPr/>
        <a:lstStyle/>
        <a:p>
          <a:pPr marR="0" algn="ctr" rtl="0"/>
          <a:r>
            <a:rPr lang="en-US" b="1" i="0" u="none" strike="noStrike" baseline="0" smtClean="0">
              <a:latin typeface="Arial"/>
            </a:rPr>
            <a:t>Aptitude</a:t>
          </a:r>
          <a:endParaRPr lang="en-US" b="0" i="0" u="none" strike="noStrike" baseline="0" smtClean="0">
            <a:latin typeface="Arial"/>
          </a:endParaRPr>
        </a:p>
        <a:p>
          <a:pPr marR="0" algn="ctr" rtl="0"/>
          <a:r>
            <a:rPr lang="en-US" b="0" i="0" u="none" strike="noStrike" baseline="0" smtClean="0">
              <a:latin typeface="Arial"/>
            </a:rPr>
            <a:t>Having a special talent, knack or aptitude for learning</a:t>
          </a:r>
          <a:endParaRPr lang="en-US" smtClean="0"/>
        </a:p>
      </dgm:t>
    </dgm:pt>
    <dgm:pt modelId="{9789FAFA-FE2F-4FF5-8811-A08FFDE81CAB}" type="parTrans" cxnId="{2636672C-EA80-4F2C-925F-F202AB643870}">
      <dgm:prSet/>
      <dgm:spPr/>
      <dgm:t>
        <a:bodyPr/>
        <a:lstStyle/>
        <a:p>
          <a:endParaRPr lang="en-US"/>
        </a:p>
      </dgm:t>
    </dgm:pt>
    <dgm:pt modelId="{C4B7A2FE-B168-4C49-A961-AD894305462F}" type="sibTrans" cxnId="{2636672C-EA80-4F2C-925F-F202AB643870}">
      <dgm:prSet/>
      <dgm:spPr/>
      <dgm:t>
        <a:bodyPr/>
        <a:lstStyle/>
        <a:p>
          <a:endParaRPr lang="en-US"/>
        </a:p>
      </dgm:t>
    </dgm:pt>
    <dgm:pt modelId="{34613BFA-6A1F-4639-AA17-3FF5C8CB9590}">
      <dgm:prSet/>
      <dgm:spPr/>
      <dgm:t>
        <a:bodyPr/>
        <a:lstStyle/>
        <a:p>
          <a:pPr marR="0" algn="ctr" rtl="0"/>
          <a:r>
            <a:rPr lang="en-US" b="1" i="0" u="none" strike="noStrike" baseline="0" smtClean="0">
              <a:latin typeface="Arial"/>
            </a:rPr>
            <a:t>Attitude</a:t>
          </a:r>
          <a:endParaRPr lang="en-US" b="0" i="0" u="none" strike="noStrike" baseline="0" smtClean="0">
            <a:latin typeface="Arial"/>
          </a:endParaRPr>
        </a:p>
        <a:p>
          <a:pPr marR="0" algn="ctr" rtl="0"/>
          <a:r>
            <a:rPr lang="en-US" b="0" i="0" u="none" strike="noStrike" baseline="0" smtClean="0">
              <a:latin typeface="Arial"/>
            </a:rPr>
            <a:t>Beliefs or opinions about L2 language and culture</a:t>
          </a:r>
          <a:endParaRPr lang="en-US" smtClean="0"/>
        </a:p>
      </dgm:t>
    </dgm:pt>
    <dgm:pt modelId="{A97378EC-675F-4478-9A92-6C24FAC100AD}" type="parTrans" cxnId="{065B202E-B8C1-4915-92D6-1186EC3FFCA6}">
      <dgm:prSet/>
      <dgm:spPr/>
      <dgm:t>
        <a:bodyPr/>
        <a:lstStyle/>
        <a:p>
          <a:endParaRPr lang="en-US"/>
        </a:p>
      </dgm:t>
    </dgm:pt>
    <dgm:pt modelId="{7D97819C-12B3-46D1-A3EB-940F23D69356}" type="sibTrans" cxnId="{065B202E-B8C1-4915-92D6-1186EC3FFCA6}">
      <dgm:prSet/>
      <dgm:spPr/>
      <dgm:t>
        <a:bodyPr/>
        <a:lstStyle/>
        <a:p>
          <a:endParaRPr lang="en-US"/>
        </a:p>
      </dgm:t>
    </dgm:pt>
    <dgm:pt modelId="{681F855D-ABEB-4454-B2FF-8DB607527204}">
      <dgm:prSet/>
      <dgm:spPr/>
      <dgm:t>
        <a:bodyPr/>
        <a:lstStyle/>
        <a:p>
          <a:pPr marR="0" algn="ctr" rtl="0"/>
          <a:r>
            <a:rPr lang="en-US" b="1" i="0" u="none" strike="noStrike" baseline="0" smtClean="0">
              <a:latin typeface="Arial"/>
            </a:rPr>
            <a:t>Empathy</a:t>
          </a:r>
          <a:endParaRPr lang="en-US" b="0" i="0" u="none" strike="noStrike" baseline="0" smtClean="0">
            <a:latin typeface="Arial"/>
          </a:endParaRPr>
        </a:p>
        <a:p>
          <a:pPr marR="0" algn="ctr" rtl="0"/>
          <a:r>
            <a:rPr lang="en-US" b="0" i="0" u="none" strike="noStrike" baseline="0" smtClean="0">
              <a:latin typeface="Arial"/>
            </a:rPr>
            <a:t>Ability to put oneself in someone else’s shoes</a:t>
          </a:r>
          <a:endParaRPr lang="en-US" smtClean="0"/>
        </a:p>
      </dgm:t>
    </dgm:pt>
    <dgm:pt modelId="{F853015B-7BA9-4232-94CC-F7672BD54534}" type="parTrans" cxnId="{786E0EE0-4EA1-4B10-878A-C082180530C2}">
      <dgm:prSet/>
      <dgm:spPr/>
      <dgm:t>
        <a:bodyPr/>
        <a:lstStyle/>
        <a:p>
          <a:endParaRPr lang="en-US"/>
        </a:p>
      </dgm:t>
    </dgm:pt>
    <dgm:pt modelId="{7D5F6FB6-A9F4-4677-B874-BDAC21361ABF}" type="sibTrans" cxnId="{786E0EE0-4EA1-4B10-878A-C082180530C2}">
      <dgm:prSet/>
      <dgm:spPr/>
      <dgm:t>
        <a:bodyPr/>
        <a:lstStyle/>
        <a:p>
          <a:endParaRPr lang="en-US"/>
        </a:p>
      </dgm:t>
    </dgm:pt>
    <dgm:pt modelId="{8D122CF4-2B54-4629-8B4D-0313DDCBAFBF}">
      <dgm:prSet/>
      <dgm:spPr/>
      <dgm:t>
        <a:bodyPr/>
        <a:lstStyle/>
        <a:p>
          <a:pPr marR="0" algn="ctr" rtl="0"/>
          <a:r>
            <a:rPr lang="en-US" b="1" i="0" u="none" strike="noStrike" baseline="0" smtClean="0">
              <a:latin typeface="Arial"/>
            </a:rPr>
            <a:t>Motivation</a:t>
          </a:r>
        </a:p>
        <a:p>
          <a:pPr marR="0" algn="ctr" rtl="0"/>
          <a:r>
            <a:rPr lang="en-US" b="0" i="0" u="none" strike="noStrike" baseline="0" smtClean="0">
              <a:latin typeface="Arial"/>
            </a:rPr>
            <a:t>Intrinsic – desire to learn</a:t>
          </a:r>
        </a:p>
        <a:p>
          <a:pPr marR="0" algn="ctr" rtl="0"/>
          <a:r>
            <a:rPr lang="en-US" b="0" i="0" u="none" strike="noStrike" baseline="0" smtClean="0">
              <a:latin typeface="Arial"/>
            </a:rPr>
            <a:t>v. </a:t>
          </a:r>
        </a:p>
        <a:p>
          <a:pPr marR="0" algn="ctr" rtl="0"/>
          <a:r>
            <a:rPr lang="en-US" b="0" i="0" u="none" strike="noStrike" baseline="0" smtClean="0">
              <a:latin typeface="Arial"/>
            </a:rPr>
            <a:t>Extrinsic – </a:t>
          </a:r>
        </a:p>
        <a:p>
          <a:pPr marR="0" algn="ctr" rtl="0"/>
          <a:r>
            <a:rPr lang="en-US" b="0" i="0" u="none" strike="noStrike" baseline="0" smtClean="0">
              <a:latin typeface="Arial"/>
            </a:rPr>
            <a:t>necessity </a:t>
          </a:r>
          <a:endParaRPr lang="en-US" smtClean="0"/>
        </a:p>
      </dgm:t>
    </dgm:pt>
    <dgm:pt modelId="{23D0540A-FF6C-459B-B200-C8DD7E773F53}" type="parTrans" cxnId="{B9BA6995-5EBE-4F44-9B41-30B9E8AE56DB}">
      <dgm:prSet/>
      <dgm:spPr/>
      <dgm:t>
        <a:bodyPr/>
        <a:lstStyle/>
        <a:p>
          <a:endParaRPr lang="en-US"/>
        </a:p>
      </dgm:t>
    </dgm:pt>
    <dgm:pt modelId="{A0A17611-28F3-41DE-8DEA-E80A5EC2C8A2}" type="sibTrans" cxnId="{B9BA6995-5EBE-4F44-9B41-30B9E8AE56DB}">
      <dgm:prSet/>
      <dgm:spPr/>
      <dgm:t>
        <a:bodyPr/>
        <a:lstStyle/>
        <a:p>
          <a:endParaRPr lang="en-US"/>
        </a:p>
      </dgm:t>
    </dgm:pt>
    <dgm:pt modelId="{4C96A3DD-2678-4568-8E59-309579983557}" type="pres">
      <dgm:prSet presAssocID="{E6BCAB11-3FF3-429A-AED8-DBD849CF4549}" presName="Name0" presStyleCnt="0">
        <dgm:presLayoutVars>
          <dgm:chMax val="1"/>
          <dgm:chPref val="1"/>
          <dgm:dir/>
          <dgm:animOne val="branch"/>
          <dgm:animLvl val="lvl"/>
        </dgm:presLayoutVars>
      </dgm:prSet>
      <dgm:spPr/>
    </dgm:pt>
    <dgm:pt modelId="{47F7F22E-538D-46F9-B720-0BF4538BFAD9}" type="pres">
      <dgm:prSet presAssocID="{C93CDD79-C99A-4AB1-A9B7-3439EFFED0D4}" presName="singleCycle" presStyleCnt="0"/>
      <dgm:spPr/>
    </dgm:pt>
    <dgm:pt modelId="{BD69ACFA-B7DD-466D-91F4-FED886B48A2C}" type="pres">
      <dgm:prSet presAssocID="{C93CDD79-C99A-4AB1-A9B7-3439EFFED0D4}" presName="singleCenter" presStyleLbl="node1" presStyleIdx="0" presStyleCnt="5">
        <dgm:presLayoutVars>
          <dgm:chMax val="7"/>
          <dgm:chPref val="7"/>
        </dgm:presLayoutVars>
      </dgm:prSet>
      <dgm:spPr/>
      <dgm:t>
        <a:bodyPr/>
        <a:lstStyle/>
        <a:p>
          <a:endParaRPr lang="en-US"/>
        </a:p>
      </dgm:t>
    </dgm:pt>
    <dgm:pt modelId="{2BCEBB33-648B-474A-8528-E6AF6FE27E1B}" type="pres">
      <dgm:prSet presAssocID="{9789FAFA-FE2F-4FF5-8811-A08FFDE81CAB}" presName="Name56" presStyleLbl="parChTrans1D2" presStyleIdx="0" presStyleCnt="4"/>
      <dgm:spPr/>
      <dgm:t>
        <a:bodyPr/>
        <a:lstStyle/>
        <a:p>
          <a:endParaRPr lang="en-US"/>
        </a:p>
      </dgm:t>
    </dgm:pt>
    <dgm:pt modelId="{44EA10C8-F01C-40D9-AC80-034746937293}" type="pres">
      <dgm:prSet presAssocID="{E876F224-7679-40A3-8CCC-6DFABAD1DB4A}" presName="text0" presStyleLbl="node1" presStyleIdx="1" presStyleCnt="5">
        <dgm:presLayoutVars>
          <dgm:bulletEnabled val="1"/>
        </dgm:presLayoutVars>
      </dgm:prSet>
      <dgm:spPr/>
      <dgm:t>
        <a:bodyPr/>
        <a:lstStyle/>
        <a:p>
          <a:endParaRPr lang="en-US"/>
        </a:p>
      </dgm:t>
    </dgm:pt>
    <dgm:pt modelId="{22B1F856-0993-4A43-859D-F3ED093B3CD8}" type="pres">
      <dgm:prSet presAssocID="{A97378EC-675F-4478-9A92-6C24FAC100AD}" presName="Name56" presStyleLbl="parChTrans1D2" presStyleIdx="1" presStyleCnt="4"/>
      <dgm:spPr/>
      <dgm:t>
        <a:bodyPr/>
        <a:lstStyle/>
        <a:p>
          <a:endParaRPr lang="en-US"/>
        </a:p>
      </dgm:t>
    </dgm:pt>
    <dgm:pt modelId="{CBFD9A1C-E898-4CD0-8E67-7DB3015683A8}" type="pres">
      <dgm:prSet presAssocID="{34613BFA-6A1F-4639-AA17-3FF5C8CB9590}" presName="text0" presStyleLbl="node1" presStyleIdx="2" presStyleCnt="5">
        <dgm:presLayoutVars>
          <dgm:bulletEnabled val="1"/>
        </dgm:presLayoutVars>
      </dgm:prSet>
      <dgm:spPr/>
      <dgm:t>
        <a:bodyPr/>
        <a:lstStyle/>
        <a:p>
          <a:endParaRPr lang="en-US"/>
        </a:p>
      </dgm:t>
    </dgm:pt>
    <dgm:pt modelId="{0886F862-67CE-4311-9332-191AA62BC2BE}" type="pres">
      <dgm:prSet presAssocID="{F853015B-7BA9-4232-94CC-F7672BD54534}" presName="Name56" presStyleLbl="parChTrans1D2" presStyleIdx="2" presStyleCnt="4"/>
      <dgm:spPr/>
      <dgm:t>
        <a:bodyPr/>
        <a:lstStyle/>
        <a:p>
          <a:endParaRPr lang="en-US"/>
        </a:p>
      </dgm:t>
    </dgm:pt>
    <dgm:pt modelId="{7284ED49-CB29-45DC-9E3F-5BD2AEBCA729}" type="pres">
      <dgm:prSet presAssocID="{681F855D-ABEB-4454-B2FF-8DB607527204}" presName="text0" presStyleLbl="node1" presStyleIdx="3" presStyleCnt="5">
        <dgm:presLayoutVars>
          <dgm:bulletEnabled val="1"/>
        </dgm:presLayoutVars>
      </dgm:prSet>
      <dgm:spPr/>
      <dgm:t>
        <a:bodyPr/>
        <a:lstStyle/>
        <a:p>
          <a:endParaRPr lang="en-US"/>
        </a:p>
      </dgm:t>
    </dgm:pt>
    <dgm:pt modelId="{6696B666-4138-4B9A-B7A7-E943D75130E6}" type="pres">
      <dgm:prSet presAssocID="{23D0540A-FF6C-459B-B200-C8DD7E773F53}" presName="Name56" presStyleLbl="parChTrans1D2" presStyleIdx="3" presStyleCnt="4"/>
      <dgm:spPr/>
      <dgm:t>
        <a:bodyPr/>
        <a:lstStyle/>
        <a:p>
          <a:endParaRPr lang="en-US"/>
        </a:p>
      </dgm:t>
    </dgm:pt>
    <dgm:pt modelId="{7A175F43-CF84-40C6-AFE8-BACA5FF4040F}" type="pres">
      <dgm:prSet presAssocID="{8D122CF4-2B54-4629-8B4D-0313DDCBAFBF}" presName="text0" presStyleLbl="node1" presStyleIdx="4" presStyleCnt="5">
        <dgm:presLayoutVars>
          <dgm:bulletEnabled val="1"/>
        </dgm:presLayoutVars>
      </dgm:prSet>
      <dgm:spPr/>
      <dgm:t>
        <a:bodyPr/>
        <a:lstStyle/>
        <a:p>
          <a:endParaRPr lang="en-US"/>
        </a:p>
      </dgm:t>
    </dgm:pt>
  </dgm:ptLst>
  <dgm:cxnLst>
    <dgm:cxn modelId="{714F0F15-D6FF-4EA9-8813-1119691956B6}" type="presOf" srcId="{E876F224-7679-40A3-8CCC-6DFABAD1DB4A}" destId="{44EA10C8-F01C-40D9-AC80-034746937293}" srcOrd="0" destOrd="0" presId="urn:microsoft.com/office/officeart/2008/layout/RadialCluster"/>
    <dgm:cxn modelId="{F5160D0D-5ED6-4A78-8B54-8780C1DE7BA1}" type="presOf" srcId="{23D0540A-FF6C-459B-B200-C8DD7E773F53}" destId="{6696B666-4138-4B9A-B7A7-E943D75130E6}" srcOrd="0" destOrd="0" presId="urn:microsoft.com/office/officeart/2008/layout/RadialCluster"/>
    <dgm:cxn modelId="{2636672C-EA80-4F2C-925F-F202AB643870}" srcId="{C93CDD79-C99A-4AB1-A9B7-3439EFFED0D4}" destId="{E876F224-7679-40A3-8CCC-6DFABAD1DB4A}" srcOrd="0" destOrd="0" parTransId="{9789FAFA-FE2F-4FF5-8811-A08FFDE81CAB}" sibTransId="{C4B7A2FE-B168-4C49-A961-AD894305462F}"/>
    <dgm:cxn modelId="{ED5AD9E0-21DF-4068-84A0-2ECC1A76BFB0}" type="presOf" srcId="{E6BCAB11-3FF3-429A-AED8-DBD849CF4549}" destId="{4C96A3DD-2678-4568-8E59-309579983557}" srcOrd="0" destOrd="0" presId="urn:microsoft.com/office/officeart/2008/layout/RadialCluster"/>
    <dgm:cxn modelId="{FCF3D068-0CD8-40B7-8E7E-841EE1151FC2}" type="presOf" srcId="{34613BFA-6A1F-4639-AA17-3FF5C8CB9590}" destId="{CBFD9A1C-E898-4CD0-8E67-7DB3015683A8}" srcOrd="0" destOrd="0" presId="urn:microsoft.com/office/officeart/2008/layout/RadialCluster"/>
    <dgm:cxn modelId="{B9BA6995-5EBE-4F44-9B41-30B9E8AE56DB}" srcId="{C93CDD79-C99A-4AB1-A9B7-3439EFFED0D4}" destId="{8D122CF4-2B54-4629-8B4D-0313DDCBAFBF}" srcOrd="3" destOrd="0" parTransId="{23D0540A-FF6C-459B-B200-C8DD7E773F53}" sibTransId="{A0A17611-28F3-41DE-8DEA-E80A5EC2C8A2}"/>
    <dgm:cxn modelId="{786E0EE0-4EA1-4B10-878A-C082180530C2}" srcId="{C93CDD79-C99A-4AB1-A9B7-3439EFFED0D4}" destId="{681F855D-ABEB-4454-B2FF-8DB607527204}" srcOrd="2" destOrd="0" parTransId="{F853015B-7BA9-4232-94CC-F7672BD54534}" sibTransId="{7D5F6FB6-A9F4-4677-B874-BDAC21361ABF}"/>
    <dgm:cxn modelId="{8995CD75-7FB4-4A5F-A095-688030E43CA5}" type="presOf" srcId="{681F855D-ABEB-4454-B2FF-8DB607527204}" destId="{7284ED49-CB29-45DC-9E3F-5BD2AEBCA729}" srcOrd="0" destOrd="0" presId="urn:microsoft.com/office/officeart/2008/layout/RadialCluster"/>
    <dgm:cxn modelId="{400E9C16-FADC-4D32-91D4-B74C990FB93A}" type="presOf" srcId="{8D122CF4-2B54-4629-8B4D-0313DDCBAFBF}" destId="{7A175F43-CF84-40C6-AFE8-BACA5FF4040F}" srcOrd="0" destOrd="0" presId="urn:microsoft.com/office/officeart/2008/layout/RadialCluster"/>
    <dgm:cxn modelId="{4B6D4F8A-17E0-4D47-B2C2-C37E8C62216A}" srcId="{E6BCAB11-3FF3-429A-AED8-DBD849CF4549}" destId="{C93CDD79-C99A-4AB1-A9B7-3439EFFED0D4}" srcOrd="0" destOrd="0" parTransId="{B0203813-95F9-49DB-99B3-8CBD42108FD7}" sibTransId="{04484D04-736C-42BF-9E10-4896BF577B5D}"/>
    <dgm:cxn modelId="{371F937E-4773-4C67-8C3D-EF816F75B92D}" type="presOf" srcId="{9789FAFA-FE2F-4FF5-8811-A08FFDE81CAB}" destId="{2BCEBB33-648B-474A-8528-E6AF6FE27E1B}" srcOrd="0" destOrd="0" presId="urn:microsoft.com/office/officeart/2008/layout/RadialCluster"/>
    <dgm:cxn modelId="{3EFACCF0-4928-4175-AA45-AAC2B4ACC903}" type="presOf" srcId="{C93CDD79-C99A-4AB1-A9B7-3439EFFED0D4}" destId="{BD69ACFA-B7DD-466D-91F4-FED886B48A2C}" srcOrd="0" destOrd="0" presId="urn:microsoft.com/office/officeart/2008/layout/RadialCluster"/>
    <dgm:cxn modelId="{AB4C3482-A27D-44B2-9B32-A0C51D3B637B}" type="presOf" srcId="{F853015B-7BA9-4232-94CC-F7672BD54534}" destId="{0886F862-67CE-4311-9332-191AA62BC2BE}" srcOrd="0" destOrd="0" presId="urn:microsoft.com/office/officeart/2008/layout/RadialCluster"/>
    <dgm:cxn modelId="{D42F39F1-DE10-44F9-9F13-AB33979A0E47}" type="presOf" srcId="{A97378EC-675F-4478-9A92-6C24FAC100AD}" destId="{22B1F856-0993-4A43-859D-F3ED093B3CD8}" srcOrd="0" destOrd="0" presId="urn:microsoft.com/office/officeart/2008/layout/RadialCluster"/>
    <dgm:cxn modelId="{065B202E-B8C1-4915-92D6-1186EC3FFCA6}" srcId="{C93CDD79-C99A-4AB1-A9B7-3439EFFED0D4}" destId="{34613BFA-6A1F-4639-AA17-3FF5C8CB9590}" srcOrd="1" destOrd="0" parTransId="{A97378EC-675F-4478-9A92-6C24FAC100AD}" sibTransId="{7D97819C-12B3-46D1-A3EB-940F23D69356}"/>
    <dgm:cxn modelId="{D5883E8C-8863-4174-8C91-3CEFBB98BB64}" type="presParOf" srcId="{4C96A3DD-2678-4568-8E59-309579983557}" destId="{47F7F22E-538D-46F9-B720-0BF4538BFAD9}" srcOrd="0" destOrd="0" presId="urn:microsoft.com/office/officeart/2008/layout/RadialCluster"/>
    <dgm:cxn modelId="{2E7B6C97-7611-462A-8E38-12E78AF0F49F}" type="presParOf" srcId="{47F7F22E-538D-46F9-B720-0BF4538BFAD9}" destId="{BD69ACFA-B7DD-466D-91F4-FED886B48A2C}" srcOrd="0" destOrd="0" presId="urn:microsoft.com/office/officeart/2008/layout/RadialCluster"/>
    <dgm:cxn modelId="{DF105EF7-8496-4815-9835-5927CCCB8EB3}" type="presParOf" srcId="{47F7F22E-538D-46F9-B720-0BF4538BFAD9}" destId="{2BCEBB33-648B-474A-8528-E6AF6FE27E1B}" srcOrd="1" destOrd="0" presId="urn:microsoft.com/office/officeart/2008/layout/RadialCluster"/>
    <dgm:cxn modelId="{4642EE90-A0F3-4C26-9830-2B0F17BC8278}" type="presParOf" srcId="{47F7F22E-538D-46F9-B720-0BF4538BFAD9}" destId="{44EA10C8-F01C-40D9-AC80-034746937293}" srcOrd="2" destOrd="0" presId="urn:microsoft.com/office/officeart/2008/layout/RadialCluster"/>
    <dgm:cxn modelId="{B154306E-9ACD-41C9-BA85-AA44F9011D11}" type="presParOf" srcId="{47F7F22E-538D-46F9-B720-0BF4538BFAD9}" destId="{22B1F856-0993-4A43-859D-F3ED093B3CD8}" srcOrd="3" destOrd="0" presId="urn:microsoft.com/office/officeart/2008/layout/RadialCluster"/>
    <dgm:cxn modelId="{8439CC04-43AF-418A-ADA4-4F379CB42178}" type="presParOf" srcId="{47F7F22E-538D-46F9-B720-0BF4538BFAD9}" destId="{CBFD9A1C-E898-4CD0-8E67-7DB3015683A8}" srcOrd="4" destOrd="0" presId="urn:microsoft.com/office/officeart/2008/layout/RadialCluster"/>
    <dgm:cxn modelId="{846D5C43-256D-42A5-B36E-DB318152B91A}" type="presParOf" srcId="{47F7F22E-538D-46F9-B720-0BF4538BFAD9}" destId="{0886F862-67CE-4311-9332-191AA62BC2BE}" srcOrd="5" destOrd="0" presId="urn:microsoft.com/office/officeart/2008/layout/RadialCluster"/>
    <dgm:cxn modelId="{A1644BEB-C880-4532-8122-BDAEF4F8F03B}" type="presParOf" srcId="{47F7F22E-538D-46F9-B720-0BF4538BFAD9}" destId="{7284ED49-CB29-45DC-9E3F-5BD2AEBCA729}" srcOrd="6" destOrd="0" presId="urn:microsoft.com/office/officeart/2008/layout/RadialCluster"/>
    <dgm:cxn modelId="{D9DB650A-AE79-45FD-AE15-48B0C95FF20F}" type="presParOf" srcId="{47F7F22E-538D-46F9-B720-0BF4538BFAD9}" destId="{6696B666-4138-4B9A-B7A7-E943D75130E6}" srcOrd="7" destOrd="0" presId="urn:microsoft.com/office/officeart/2008/layout/RadialCluster"/>
    <dgm:cxn modelId="{8B2F1EB3-03BA-4ED2-A417-8B9FD8F104F4}" type="presParOf" srcId="{47F7F22E-538D-46F9-B720-0BF4538BFAD9}" destId="{7A175F43-CF84-40C6-AFE8-BACA5FF4040F}" srcOrd="8" destOrd="0" presId="urn:microsoft.com/office/officeart/2008/layout/RadialCluster"/>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04201B-A755-4761-8772-B0090C4C141D}">
      <dsp:nvSpPr>
        <dsp:cNvPr id="0" name=""/>
        <dsp:cNvSpPr/>
      </dsp:nvSpPr>
      <dsp:spPr>
        <a:xfrm rot="16200000">
          <a:off x="1604144" y="656457"/>
          <a:ext cx="1390062" cy="849475"/>
        </a:xfrm>
        <a:prstGeom prst="round2SameRect">
          <a:avLst>
            <a:gd name="adj1" fmla="val 16670"/>
            <a:gd name="adj2" fmla="val 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69850" rIns="62865" bIns="69850" numCol="1" spcCol="1270" anchor="t" anchorCtr="0">
          <a:noAutofit/>
        </a:bodyPr>
        <a:lstStyle/>
        <a:p>
          <a:pPr lvl="0" algn="ctr" defTabSz="488950">
            <a:lnSpc>
              <a:spcPct val="90000"/>
            </a:lnSpc>
            <a:spcBef>
              <a:spcPct val="0"/>
            </a:spcBef>
            <a:spcAft>
              <a:spcPct val="35000"/>
            </a:spcAft>
          </a:pPr>
          <a:r>
            <a:rPr lang="en-US" sz="1100" b="1" kern="1200"/>
            <a:t>What is my procedure? (tasks and activities)</a:t>
          </a:r>
        </a:p>
      </dsp:txBody>
      <dsp:txXfrm rot="5400000">
        <a:off x="1915913" y="427639"/>
        <a:ext cx="808000" cy="1307112"/>
      </dsp:txXfrm>
    </dsp:sp>
    <dsp:sp modelId="{B6576EFB-C79C-469E-A43F-E991A13702E0}">
      <dsp:nvSpPr>
        <dsp:cNvPr id="0" name=""/>
        <dsp:cNvSpPr/>
      </dsp:nvSpPr>
      <dsp:spPr>
        <a:xfrm rot="5400000">
          <a:off x="2492193" y="656457"/>
          <a:ext cx="1390062" cy="849475"/>
        </a:xfrm>
        <a:prstGeom prst="round2SameRect">
          <a:avLst>
            <a:gd name="adj1" fmla="val 16670"/>
            <a:gd name="adj2" fmla="val 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2865" tIns="69850" rIns="41910" bIns="69850" numCol="1" spcCol="1270" anchor="t" anchorCtr="0">
          <a:noAutofit/>
        </a:bodyPr>
        <a:lstStyle/>
        <a:p>
          <a:pPr lvl="0" algn="ctr" defTabSz="488950">
            <a:lnSpc>
              <a:spcPct val="90000"/>
            </a:lnSpc>
            <a:spcBef>
              <a:spcPct val="0"/>
            </a:spcBef>
            <a:spcAft>
              <a:spcPct val="35000"/>
            </a:spcAft>
          </a:pPr>
          <a:r>
            <a:rPr lang="en-US" sz="1100" b="1" kern="1200"/>
            <a:t>What are the aims of the course? (goal)</a:t>
          </a:r>
        </a:p>
      </dsp:txBody>
      <dsp:txXfrm rot="-5400000">
        <a:off x="2762487" y="427639"/>
        <a:ext cx="808000" cy="1307112"/>
      </dsp:txXfrm>
    </dsp:sp>
    <dsp:sp modelId="{B8254092-41B2-4500-8232-CECA4DA95B91}">
      <dsp:nvSpPr>
        <dsp:cNvPr id="0" name=""/>
        <dsp:cNvSpPr/>
      </dsp:nvSpPr>
      <dsp:spPr>
        <a:xfrm>
          <a:off x="2299088" y="0"/>
          <a:ext cx="888048" cy="888005"/>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AFB5C6-226C-4AF7-8EA2-A0FB3666DBD2}">
      <dsp:nvSpPr>
        <dsp:cNvPr id="0" name=""/>
        <dsp:cNvSpPr/>
      </dsp:nvSpPr>
      <dsp:spPr>
        <a:xfrm rot="10800000">
          <a:off x="2299088" y="1274169"/>
          <a:ext cx="888048" cy="888005"/>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DAEABB-D1E1-4588-B0ED-120D81C11B28}">
      <dsp:nvSpPr>
        <dsp:cNvPr id="0" name=""/>
        <dsp:cNvSpPr/>
      </dsp:nvSpPr>
      <dsp:spPr>
        <a:xfrm>
          <a:off x="134290" y="1363451"/>
          <a:ext cx="946993"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Lesson Aims</a:t>
          </a:r>
        </a:p>
      </dsp:txBody>
      <dsp:txXfrm>
        <a:off x="148158" y="1377319"/>
        <a:ext cx="919257" cy="445760"/>
      </dsp:txXfrm>
    </dsp:sp>
    <dsp:sp modelId="{1AB28125-6DBA-4675-BA66-4BB5602C9BDD}">
      <dsp:nvSpPr>
        <dsp:cNvPr id="0" name=""/>
        <dsp:cNvSpPr/>
      </dsp:nvSpPr>
      <dsp:spPr>
        <a:xfrm rot="17692822">
          <a:off x="820509" y="1178493"/>
          <a:ext cx="900344" cy="26630"/>
        </a:xfrm>
        <a:custGeom>
          <a:avLst/>
          <a:gdLst/>
          <a:ahLst/>
          <a:cxnLst/>
          <a:rect l="0" t="0" r="0" b="0"/>
          <a:pathLst>
            <a:path>
              <a:moveTo>
                <a:pt x="0" y="13315"/>
              </a:moveTo>
              <a:lnTo>
                <a:pt x="900344"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48173" y="1169300"/>
        <a:ext cx="45017" cy="45017"/>
      </dsp:txXfrm>
    </dsp:sp>
    <dsp:sp modelId="{40C01FC1-95E2-4C85-B9BF-10A898A16B6B}">
      <dsp:nvSpPr>
        <dsp:cNvPr id="0" name=""/>
        <dsp:cNvSpPr/>
      </dsp:nvSpPr>
      <dsp:spPr>
        <a:xfrm>
          <a:off x="1460080" y="546669"/>
          <a:ext cx="946993"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Achievement Aims</a:t>
          </a:r>
        </a:p>
      </dsp:txBody>
      <dsp:txXfrm>
        <a:off x="1473948" y="560537"/>
        <a:ext cx="919257" cy="445760"/>
      </dsp:txXfrm>
    </dsp:sp>
    <dsp:sp modelId="{4A9D972B-8B4C-4F91-82E0-339785664162}">
      <dsp:nvSpPr>
        <dsp:cNvPr id="0" name=""/>
        <dsp:cNvSpPr/>
      </dsp:nvSpPr>
      <dsp:spPr>
        <a:xfrm rot="18289469">
          <a:off x="2264813" y="497842"/>
          <a:ext cx="663317" cy="26630"/>
        </a:xfrm>
        <a:custGeom>
          <a:avLst/>
          <a:gdLst/>
          <a:ahLst/>
          <a:cxnLst/>
          <a:rect l="0" t="0" r="0" b="0"/>
          <a:pathLst>
            <a:path>
              <a:moveTo>
                <a:pt x="0" y="13315"/>
              </a:moveTo>
              <a:lnTo>
                <a:pt x="663317"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79889" y="494574"/>
        <a:ext cx="33165" cy="33165"/>
      </dsp:txXfrm>
    </dsp:sp>
    <dsp:sp modelId="{99EBD375-D45C-4894-9371-DA00C7D05DFA}">
      <dsp:nvSpPr>
        <dsp:cNvPr id="0" name=""/>
        <dsp:cNvSpPr/>
      </dsp:nvSpPr>
      <dsp:spPr>
        <a:xfrm>
          <a:off x="2785871" y="2148"/>
          <a:ext cx="2551635"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a) 1</a:t>
          </a:r>
        </a:p>
      </dsp:txBody>
      <dsp:txXfrm>
        <a:off x="2799739" y="16016"/>
        <a:ext cx="2523899" cy="445760"/>
      </dsp:txXfrm>
    </dsp:sp>
    <dsp:sp modelId="{E6D9C2AF-05E1-470D-9658-436C4B6C0519}">
      <dsp:nvSpPr>
        <dsp:cNvPr id="0" name=""/>
        <dsp:cNvSpPr/>
      </dsp:nvSpPr>
      <dsp:spPr>
        <a:xfrm>
          <a:off x="2407074" y="770102"/>
          <a:ext cx="378797" cy="26630"/>
        </a:xfrm>
        <a:custGeom>
          <a:avLst/>
          <a:gdLst/>
          <a:ahLst/>
          <a:cxnLst/>
          <a:rect l="0" t="0" r="0" b="0"/>
          <a:pathLst>
            <a:path>
              <a:moveTo>
                <a:pt x="0" y="13315"/>
              </a:moveTo>
              <a:lnTo>
                <a:pt x="378797"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87002" y="773948"/>
        <a:ext cx="18939" cy="18939"/>
      </dsp:txXfrm>
    </dsp:sp>
    <dsp:sp modelId="{27F63AC9-1061-4E89-AE2A-06B83C8BABE1}">
      <dsp:nvSpPr>
        <dsp:cNvPr id="0" name=""/>
        <dsp:cNvSpPr/>
      </dsp:nvSpPr>
      <dsp:spPr>
        <a:xfrm>
          <a:off x="2785871" y="546669"/>
          <a:ext cx="2532591"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b) 3</a:t>
          </a:r>
        </a:p>
      </dsp:txBody>
      <dsp:txXfrm>
        <a:off x="2799739" y="560537"/>
        <a:ext cx="2504855" cy="445760"/>
      </dsp:txXfrm>
    </dsp:sp>
    <dsp:sp modelId="{12505FE7-3E89-4062-BA43-D7FC4440ABD5}">
      <dsp:nvSpPr>
        <dsp:cNvPr id="0" name=""/>
        <dsp:cNvSpPr/>
      </dsp:nvSpPr>
      <dsp:spPr>
        <a:xfrm rot="3310531">
          <a:off x="2264813" y="1042363"/>
          <a:ext cx="663317" cy="26630"/>
        </a:xfrm>
        <a:custGeom>
          <a:avLst/>
          <a:gdLst/>
          <a:ahLst/>
          <a:cxnLst/>
          <a:rect l="0" t="0" r="0" b="0"/>
          <a:pathLst>
            <a:path>
              <a:moveTo>
                <a:pt x="0" y="13315"/>
              </a:moveTo>
              <a:lnTo>
                <a:pt x="663317"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79889" y="1039095"/>
        <a:ext cx="33165" cy="33165"/>
      </dsp:txXfrm>
    </dsp:sp>
    <dsp:sp modelId="{C5B55E42-7534-402E-B575-B59E03FA7C77}">
      <dsp:nvSpPr>
        <dsp:cNvPr id="0" name=""/>
        <dsp:cNvSpPr/>
      </dsp:nvSpPr>
      <dsp:spPr>
        <a:xfrm>
          <a:off x="2785871" y="1091191"/>
          <a:ext cx="2551635"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c) 6</a:t>
          </a:r>
        </a:p>
      </dsp:txBody>
      <dsp:txXfrm>
        <a:off x="2799739" y="1105059"/>
        <a:ext cx="2523899" cy="445760"/>
      </dsp:txXfrm>
    </dsp:sp>
    <dsp:sp modelId="{5AEF8D0F-9731-4444-8394-87A702B44A69}">
      <dsp:nvSpPr>
        <dsp:cNvPr id="0" name=""/>
        <dsp:cNvSpPr/>
      </dsp:nvSpPr>
      <dsp:spPr>
        <a:xfrm rot="3907178">
          <a:off x="820509" y="1995275"/>
          <a:ext cx="900344" cy="26630"/>
        </a:xfrm>
        <a:custGeom>
          <a:avLst/>
          <a:gdLst/>
          <a:ahLst/>
          <a:cxnLst/>
          <a:rect l="0" t="0" r="0" b="0"/>
          <a:pathLst>
            <a:path>
              <a:moveTo>
                <a:pt x="0" y="13315"/>
              </a:moveTo>
              <a:lnTo>
                <a:pt x="900344"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48173" y="1986082"/>
        <a:ext cx="45017" cy="45017"/>
      </dsp:txXfrm>
    </dsp:sp>
    <dsp:sp modelId="{F5AA13C8-ABC4-4BDF-A5ED-42E1B77B99D4}">
      <dsp:nvSpPr>
        <dsp:cNvPr id="0" name=""/>
        <dsp:cNvSpPr/>
      </dsp:nvSpPr>
      <dsp:spPr>
        <a:xfrm>
          <a:off x="1460080" y="2180233"/>
          <a:ext cx="946993"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Procedural Aims</a:t>
          </a:r>
        </a:p>
      </dsp:txBody>
      <dsp:txXfrm>
        <a:off x="1473948" y="2194101"/>
        <a:ext cx="919257" cy="445760"/>
      </dsp:txXfrm>
    </dsp:sp>
    <dsp:sp modelId="{CD3F15D3-C81B-41A7-919B-4053A332C014}">
      <dsp:nvSpPr>
        <dsp:cNvPr id="0" name=""/>
        <dsp:cNvSpPr/>
      </dsp:nvSpPr>
      <dsp:spPr>
        <a:xfrm rot="18289469">
          <a:off x="2264813" y="2131405"/>
          <a:ext cx="663317" cy="26630"/>
        </a:xfrm>
        <a:custGeom>
          <a:avLst/>
          <a:gdLst/>
          <a:ahLst/>
          <a:cxnLst/>
          <a:rect l="0" t="0" r="0" b="0"/>
          <a:pathLst>
            <a:path>
              <a:moveTo>
                <a:pt x="0" y="13315"/>
              </a:moveTo>
              <a:lnTo>
                <a:pt x="663317"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79889" y="2128138"/>
        <a:ext cx="33165" cy="33165"/>
      </dsp:txXfrm>
    </dsp:sp>
    <dsp:sp modelId="{B5F23A6D-8D0C-4ECD-9F6C-E70C71B24057}">
      <dsp:nvSpPr>
        <dsp:cNvPr id="0" name=""/>
        <dsp:cNvSpPr/>
      </dsp:nvSpPr>
      <dsp:spPr>
        <a:xfrm>
          <a:off x="2785871" y="1635712"/>
          <a:ext cx="2553510"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a) 2</a:t>
          </a:r>
        </a:p>
      </dsp:txBody>
      <dsp:txXfrm>
        <a:off x="2799739" y="1649580"/>
        <a:ext cx="2525774" cy="445760"/>
      </dsp:txXfrm>
    </dsp:sp>
    <dsp:sp modelId="{44EABE99-DA7D-4724-9DC1-C420709B95F1}">
      <dsp:nvSpPr>
        <dsp:cNvPr id="0" name=""/>
        <dsp:cNvSpPr/>
      </dsp:nvSpPr>
      <dsp:spPr>
        <a:xfrm rot="76790">
          <a:off x="2407020" y="2408429"/>
          <a:ext cx="426528" cy="26630"/>
        </a:xfrm>
        <a:custGeom>
          <a:avLst/>
          <a:gdLst/>
          <a:ahLst/>
          <a:cxnLst/>
          <a:rect l="0" t="0" r="0" b="0"/>
          <a:pathLst>
            <a:path>
              <a:moveTo>
                <a:pt x="0" y="13315"/>
              </a:moveTo>
              <a:lnTo>
                <a:pt x="426528"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09621" y="2411081"/>
        <a:ext cx="21326" cy="21326"/>
      </dsp:txXfrm>
    </dsp:sp>
    <dsp:sp modelId="{1A406186-EA46-40FD-8C2C-D4DB88649F9C}">
      <dsp:nvSpPr>
        <dsp:cNvPr id="0" name=""/>
        <dsp:cNvSpPr/>
      </dsp:nvSpPr>
      <dsp:spPr>
        <a:xfrm>
          <a:off x="2833495" y="2189760"/>
          <a:ext cx="2528131"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b) 4</a:t>
          </a:r>
        </a:p>
      </dsp:txBody>
      <dsp:txXfrm>
        <a:off x="2847363" y="2203628"/>
        <a:ext cx="2500395" cy="445760"/>
      </dsp:txXfrm>
    </dsp:sp>
    <dsp:sp modelId="{376613D7-6215-4C20-A91F-BF71341D063B}">
      <dsp:nvSpPr>
        <dsp:cNvPr id="0" name=""/>
        <dsp:cNvSpPr/>
      </dsp:nvSpPr>
      <dsp:spPr>
        <a:xfrm rot="3310531">
          <a:off x="2264813" y="2675926"/>
          <a:ext cx="663317" cy="26630"/>
        </a:xfrm>
        <a:custGeom>
          <a:avLst/>
          <a:gdLst/>
          <a:ahLst/>
          <a:cxnLst/>
          <a:rect l="0" t="0" r="0" b="0"/>
          <a:pathLst>
            <a:path>
              <a:moveTo>
                <a:pt x="0" y="13315"/>
              </a:moveTo>
              <a:lnTo>
                <a:pt x="663317"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79889" y="2672659"/>
        <a:ext cx="33165" cy="33165"/>
      </dsp:txXfrm>
    </dsp:sp>
    <dsp:sp modelId="{B9940311-B2C6-49CA-A89D-08A92759B3EC}">
      <dsp:nvSpPr>
        <dsp:cNvPr id="0" name=""/>
        <dsp:cNvSpPr/>
      </dsp:nvSpPr>
      <dsp:spPr>
        <a:xfrm>
          <a:off x="2785871" y="2724754"/>
          <a:ext cx="2566238"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c) 5</a:t>
          </a:r>
        </a:p>
      </dsp:txBody>
      <dsp:txXfrm>
        <a:off x="2799739" y="2738622"/>
        <a:ext cx="2538502" cy="4457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626DF4-041C-41A4-BA02-9849EDE0B4EC}">
      <dsp:nvSpPr>
        <dsp:cNvPr id="0" name=""/>
        <dsp:cNvSpPr/>
      </dsp:nvSpPr>
      <dsp:spPr>
        <a:xfrm>
          <a:off x="4822"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What counts as learning?	</a:t>
          </a:r>
        </a:p>
      </dsp:txBody>
      <dsp:txXfrm>
        <a:off x="30150" y="472526"/>
        <a:ext cx="1390595" cy="814094"/>
      </dsp:txXfrm>
    </dsp:sp>
    <dsp:sp modelId="{35F32CC0-B25F-4C11-B37E-708700844113}">
      <dsp:nvSpPr>
        <dsp:cNvPr id="0" name=""/>
        <dsp:cNvSpPr/>
      </dsp:nvSpPr>
      <dsp:spPr>
        <a:xfrm>
          <a:off x="1572903"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572903" y="772345"/>
        <a:ext cx="213882" cy="214458"/>
      </dsp:txXfrm>
    </dsp:sp>
    <dsp:sp modelId="{54866614-0FC4-4F3A-A09E-28650099019D}">
      <dsp:nvSpPr>
        <dsp:cNvPr id="0" name=""/>
        <dsp:cNvSpPr/>
      </dsp:nvSpPr>
      <dsp:spPr>
        <a:xfrm>
          <a:off x="2022574"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What kind of strategy will you use to assess learning?</a:t>
          </a:r>
        </a:p>
      </dsp:txBody>
      <dsp:txXfrm>
        <a:off x="2047902" y="472526"/>
        <a:ext cx="1390595" cy="814094"/>
      </dsp:txXfrm>
    </dsp:sp>
    <dsp:sp modelId="{314F3210-FD1D-44B3-87EF-22CC3EB76FE4}">
      <dsp:nvSpPr>
        <dsp:cNvPr id="0" name=""/>
        <dsp:cNvSpPr/>
      </dsp:nvSpPr>
      <dsp:spPr>
        <a:xfrm>
          <a:off x="3590655"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590655" y="772345"/>
        <a:ext cx="213882" cy="214458"/>
      </dsp:txXfrm>
    </dsp:sp>
    <dsp:sp modelId="{B4139C96-E07A-4A70-90C2-4344E569AEC2}">
      <dsp:nvSpPr>
        <dsp:cNvPr id="0" name=""/>
        <dsp:cNvSpPr/>
      </dsp:nvSpPr>
      <dsp:spPr>
        <a:xfrm>
          <a:off x="4040326"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Is the assessment consistent with the nature of learning?</a:t>
          </a:r>
        </a:p>
      </dsp:txBody>
      <dsp:txXfrm>
        <a:off x="4065654" y="472526"/>
        <a:ext cx="1390595" cy="814094"/>
      </dsp:txXfrm>
    </dsp:sp>
    <dsp:sp modelId="{FD8EFD9C-A52B-43CF-BA1F-211513843DC6}">
      <dsp:nvSpPr>
        <dsp:cNvPr id="0" name=""/>
        <dsp:cNvSpPr/>
      </dsp:nvSpPr>
      <dsp:spPr>
        <a:xfrm rot="5400000">
          <a:off x="4608179" y="141283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4653723" y="1438780"/>
        <a:ext cx="214458" cy="213882"/>
      </dsp:txXfrm>
    </dsp:sp>
    <dsp:sp modelId="{581B3860-BB7B-49C3-BBE4-104E24B9D196}">
      <dsp:nvSpPr>
        <dsp:cNvPr id="0" name=""/>
        <dsp:cNvSpPr/>
      </dsp:nvSpPr>
      <dsp:spPr>
        <a:xfrm>
          <a:off x="4040326" y="1888450"/>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Has the assessment been linked to purpose/rationale?</a:t>
          </a:r>
        </a:p>
      </dsp:txBody>
      <dsp:txXfrm>
        <a:off x="4065654" y="1913778"/>
        <a:ext cx="1390595" cy="814094"/>
      </dsp:txXfrm>
    </dsp:sp>
    <dsp:sp modelId="{BBD94A3A-8B96-4853-97E9-6773ED34ADE1}">
      <dsp:nvSpPr>
        <dsp:cNvPr id="0" name=""/>
        <dsp:cNvSpPr/>
      </dsp:nvSpPr>
      <dsp:spPr>
        <a:xfrm rot="10800000">
          <a:off x="3607950" y="2142110"/>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699613" y="2213596"/>
        <a:ext cx="213882" cy="214458"/>
      </dsp:txXfrm>
    </dsp:sp>
    <dsp:sp modelId="{10BBE695-881A-41AE-BF2A-B7F3C9D0006F}">
      <dsp:nvSpPr>
        <dsp:cNvPr id="0" name=""/>
        <dsp:cNvSpPr/>
      </dsp:nvSpPr>
      <dsp:spPr>
        <a:xfrm>
          <a:off x="2022574" y="1888450"/>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Are the assessment criteria clearly specified, negotiated, justifiable? </a:t>
          </a:r>
        </a:p>
      </dsp:txBody>
      <dsp:txXfrm>
        <a:off x="2047902" y="1913778"/>
        <a:ext cx="1390595" cy="814094"/>
      </dsp:txXfrm>
    </dsp:sp>
    <dsp:sp modelId="{7B906873-C447-4E55-8960-01F348408A8E}">
      <dsp:nvSpPr>
        <dsp:cNvPr id="0" name=""/>
        <dsp:cNvSpPr/>
      </dsp:nvSpPr>
      <dsp:spPr>
        <a:xfrm rot="10800000">
          <a:off x="1590198" y="2142110"/>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1681861" y="2213596"/>
        <a:ext cx="213882" cy="214458"/>
      </dsp:txXfrm>
    </dsp:sp>
    <dsp:sp modelId="{A2CB5CB3-2998-4E4A-A020-CBC91141389D}">
      <dsp:nvSpPr>
        <dsp:cNvPr id="0" name=""/>
        <dsp:cNvSpPr/>
      </dsp:nvSpPr>
      <dsp:spPr>
        <a:xfrm>
          <a:off x="4822" y="1888450"/>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Has provision been made for student self-assessment?</a:t>
          </a:r>
        </a:p>
      </dsp:txBody>
      <dsp:txXfrm>
        <a:off x="30150" y="1913778"/>
        <a:ext cx="1390595" cy="8140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DFDC14-8EEE-44AB-AEE7-D075B51893D2}">
      <dsp:nvSpPr>
        <dsp:cNvPr id="0" name=""/>
        <dsp:cNvSpPr/>
      </dsp:nvSpPr>
      <dsp:spPr>
        <a:xfrm>
          <a:off x="2234594" y="2677507"/>
          <a:ext cx="1493460" cy="14934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kern="1200"/>
            <a:t>Learning Styles</a:t>
          </a:r>
        </a:p>
      </dsp:txBody>
      <dsp:txXfrm>
        <a:off x="2453306" y="2896219"/>
        <a:ext cx="1056036" cy="1056036"/>
      </dsp:txXfrm>
    </dsp:sp>
    <dsp:sp modelId="{FB4D6C76-6F50-4153-962C-7F27757460D4}">
      <dsp:nvSpPr>
        <dsp:cNvPr id="0" name=""/>
        <dsp:cNvSpPr/>
      </dsp:nvSpPr>
      <dsp:spPr>
        <a:xfrm rot="16200000">
          <a:off x="2751426" y="2002860"/>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2820396" y="2173385"/>
        <a:ext cx="321858" cy="304666"/>
      </dsp:txXfrm>
    </dsp:sp>
    <dsp:sp modelId="{3D5EC659-2496-42AD-A24C-C7B18F91DBFB}">
      <dsp:nvSpPr>
        <dsp:cNvPr id="0" name=""/>
        <dsp:cNvSpPr/>
      </dsp:nvSpPr>
      <dsp:spPr>
        <a:xfrm>
          <a:off x="2309267" y="46585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Body/ Kinesthetic</a:t>
          </a:r>
        </a:p>
      </dsp:txBody>
      <dsp:txXfrm>
        <a:off x="2506108" y="662691"/>
        <a:ext cx="950432" cy="950432"/>
      </dsp:txXfrm>
    </dsp:sp>
    <dsp:sp modelId="{BE6F97FF-133C-4F30-97D2-0A53C732850B}">
      <dsp:nvSpPr>
        <dsp:cNvPr id="0" name=""/>
        <dsp:cNvSpPr/>
      </dsp:nvSpPr>
      <dsp:spPr>
        <a:xfrm rot="18900000">
          <a:off x="3576965" y="2344810"/>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3597166" y="2495134"/>
        <a:ext cx="321858" cy="304666"/>
      </dsp:txXfrm>
    </dsp:sp>
    <dsp:sp modelId="{A2F3C568-2C44-458D-91AE-9BEFC7DE475F}">
      <dsp:nvSpPr>
        <dsp:cNvPr id="0" name=""/>
        <dsp:cNvSpPr/>
      </dsp:nvSpPr>
      <dsp:spPr>
        <a:xfrm>
          <a:off x="3925947" y="113550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Visual/Spatial</a:t>
          </a:r>
        </a:p>
      </dsp:txBody>
      <dsp:txXfrm>
        <a:off x="4122788" y="1332341"/>
        <a:ext cx="950432" cy="950432"/>
      </dsp:txXfrm>
    </dsp:sp>
    <dsp:sp modelId="{DA860B70-7080-49D3-9B7D-4A745B3B876E}">
      <dsp:nvSpPr>
        <dsp:cNvPr id="0" name=""/>
        <dsp:cNvSpPr/>
      </dsp:nvSpPr>
      <dsp:spPr>
        <a:xfrm>
          <a:off x="3918914" y="3170349"/>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3918914" y="3271904"/>
        <a:ext cx="321858" cy="304666"/>
      </dsp:txXfrm>
    </dsp:sp>
    <dsp:sp modelId="{9C0E6594-4568-4433-89EF-3971316A33FE}">
      <dsp:nvSpPr>
        <dsp:cNvPr id="0" name=""/>
        <dsp:cNvSpPr/>
      </dsp:nvSpPr>
      <dsp:spPr>
        <a:xfrm>
          <a:off x="4595597" y="275218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Logical/ Mathematical</a:t>
          </a:r>
        </a:p>
      </dsp:txBody>
      <dsp:txXfrm>
        <a:off x="4792438" y="2949021"/>
        <a:ext cx="950432" cy="950432"/>
      </dsp:txXfrm>
    </dsp:sp>
    <dsp:sp modelId="{D46AB120-C295-4CF8-ADD6-3C49ED0C6A23}">
      <dsp:nvSpPr>
        <dsp:cNvPr id="0" name=""/>
        <dsp:cNvSpPr/>
      </dsp:nvSpPr>
      <dsp:spPr>
        <a:xfrm rot="2700000">
          <a:off x="3576965" y="3995888"/>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3597166" y="4048674"/>
        <a:ext cx="321858" cy="304666"/>
      </dsp:txXfrm>
    </dsp:sp>
    <dsp:sp modelId="{6F2227B6-0CDA-426E-A6BC-28EE096D9157}">
      <dsp:nvSpPr>
        <dsp:cNvPr id="0" name=""/>
        <dsp:cNvSpPr/>
      </dsp:nvSpPr>
      <dsp:spPr>
        <a:xfrm>
          <a:off x="3925947" y="4368859"/>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Verbal/ Linguistic</a:t>
          </a:r>
        </a:p>
      </dsp:txBody>
      <dsp:txXfrm>
        <a:off x="4122788" y="4565700"/>
        <a:ext cx="950432" cy="950432"/>
      </dsp:txXfrm>
    </dsp:sp>
    <dsp:sp modelId="{A2C986CA-28F1-46B3-B330-D671EA482BE6}">
      <dsp:nvSpPr>
        <dsp:cNvPr id="0" name=""/>
        <dsp:cNvSpPr/>
      </dsp:nvSpPr>
      <dsp:spPr>
        <a:xfrm rot="5400000">
          <a:off x="2751426" y="4337837"/>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2820396" y="4370423"/>
        <a:ext cx="321858" cy="304666"/>
      </dsp:txXfrm>
    </dsp:sp>
    <dsp:sp modelId="{6024B231-E8E1-401C-9FBF-12B96AFD0329}">
      <dsp:nvSpPr>
        <dsp:cNvPr id="0" name=""/>
        <dsp:cNvSpPr/>
      </dsp:nvSpPr>
      <dsp:spPr>
        <a:xfrm>
          <a:off x="2309267" y="503851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Musical/ Rhythmic</a:t>
          </a:r>
        </a:p>
      </dsp:txBody>
      <dsp:txXfrm>
        <a:off x="2506108" y="5235351"/>
        <a:ext cx="950432" cy="950432"/>
      </dsp:txXfrm>
    </dsp:sp>
    <dsp:sp modelId="{7C84F4AB-BE36-4A20-9FB3-C584E1AF763E}">
      <dsp:nvSpPr>
        <dsp:cNvPr id="0" name=""/>
        <dsp:cNvSpPr/>
      </dsp:nvSpPr>
      <dsp:spPr>
        <a:xfrm rot="8100000">
          <a:off x="1925887" y="3995888"/>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0800000">
        <a:off x="2043625" y="4048674"/>
        <a:ext cx="321858" cy="304666"/>
      </dsp:txXfrm>
    </dsp:sp>
    <dsp:sp modelId="{815AC366-6B12-4DC9-BF31-F3AB262BF98D}">
      <dsp:nvSpPr>
        <dsp:cNvPr id="0" name=""/>
        <dsp:cNvSpPr/>
      </dsp:nvSpPr>
      <dsp:spPr>
        <a:xfrm>
          <a:off x="692588" y="4368859"/>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Naturalist</a:t>
          </a:r>
        </a:p>
      </dsp:txBody>
      <dsp:txXfrm>
        <a:off x="889429" y="4565700"/>
        <a:ext cx="950432" cy="950432"/>
      </dsp:txXfrm>
    </dsp:sp>
    <dsp:sp modelId="{D62A3724-88E9-4DF0-A42A-A920A0DD44E9}">
      <dsp:nvSpPr>
        <dsp:cNvPr id="0" name=""/>
        <dsp:cNvSpPr/>
      </dsp:nvSpPr>
      <dsp:spPr>
        <a:xfrm rot="10800000">
          <a:off x="1631710" y="3170349"/>
          <a:ext cx="426038"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0800000">
        <a:off x="1759521" y="3271904"/>
        <a:ext cx="298227" cy="304666"/>
      </dsp:txXfrm>
    </dsp:sp>
    <dsp:sp modelId="{99D10F50-D3AD-44B5-B19E-F262C839A607}">
      <dsp:nvSpPr>
        <dsp:cNvPr id="0" name=""/>
        <dsp:cNvSpPr/>
      </dsp:nvSpPr>
      <dsp:spPr>
        <a:xfrm>
          <a:off x="86635" y="275218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Interpersonal</a:t>
          </a:r>
        </a:p>
      </dsp:txBody>
      <dsp:txXfrm>
        <a:off x="283476" y="2949021"/>
        <a:ext cx="950432" cy="950432"/>
      </dsp:txXfrm>
    </dsp:sp>
    <dsp:sp modelId="{D8531B3D-286D-427E-9FC9-284B416D81C8}">
      <dsp:nvSpPr>
        <dsp:cNvPr id="0" name=""/>
        <dsp:cNvSpPr/>
      </dsp:nvSpPr>
      <dsp:spPr>
        <a:xfrm rot="13500000">
          <a:off x="1925887" y="2344810"/>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0800000">
        <a:off x="2043625" y="2495134"/>
        <a:ext cx="321858" cy="304666"/>
      </dsp:txXfrm>
    </dsp:sp>
    <dsp:sp modelId="{AFE50DB0-636E-46C4-BA25-E42CDE76B683}">
      <dsp:nvSpPr>
        <dsp:cNvPr id="0" name=""/>
        <dsp:cNvSpPr/>
      </dsp:nvSpPr>
      <dsp:spPr>
        <a:xfrm>
          <a:off x="692588" y="113550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Intrapersonal</a:t>
          </a:r>
        </a:p>
      </dsp:txBody>
      <dsp:txXfrm>
        <a:off x="889429" y="1332341"/>
        <a:ext cx="950432" cy="95043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69ACFA-B7DD-466D-91F4-FED886B48A2C}">
      <dsp:nvSpPr>
        <dsp:cNvPr id="0" name=""/>
        <dsp:cNvSpPr/>
      </dsp:nvSpPr>
      <dsp:spPr>
        <a:xfrm>
          <a:off x="1920239" y="1920239"/>
          <a:ext cx="1645920" cy="1645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R="0" lvl="0" algn="ctr" defTabSz="1333500" rtl="0">
            <a:lnSpc>
              <a:spcPct val="90000"/>
            </a:lnSpc>
            <a:spcBef>
              <a:spcPct val="0"/>
            </a:spcBef>
            <a:spcAft>
              <a:spcPct val="35000"/>
            </a:spcAft>
          </a:pPr>
          <a:r>
            <a:rPr lang="en-US" sz="3000" b="0" i="0" u="none" strike="noStrike" kern="1200" baseline="0" smtClean="0">
              <a:latin typeface="Arial"/>
            </a:rPr>
            <a:t>The </a:t>
          </a:r>
        </a:p>
        <a:p>
          <a:pPr marR="0" lvl="0" algn="ctr" defTabSz="1333500" rtl="0">
            <a:lnSpc>
              <a:spcPct val="90000"/>
            </a:lnSpc>
            <a:spcBef>
              <a:spcPct val="0"/>
            </a:spcBef>
            <a:spcAft>
              <a:spcPct val="35000"/>
            </a:spcAft>
          </a:pPr>
          <a:r>
            <a:rPr lang="en-US" sz="3000" b="0" i="0" u="none" strike="noStrike" kern="1200" baseline="0" smtClean="0">
              <a:latin typeface="Arial"/>
            </a:rPr>
            <a:t>Learner </a:t>
          </a:r>
        </a:p>
      </dsp:txBody>
      <dsp:txXfrm>
        <a:off x="2000586" y="2000586"/>
        <a:ext cx="1485226" cy="1485226"/>
      </dsp:txXfrm>
    </dsp:sp>
    <dsp:sp modelId="{2BCEBB33-648B-474A-8528-E6AF6FE27E1B}">
      <dsp:nvSpPr>
        <dsp:cNvPr id="0" name=""/>
        <dsp:cNvSpPr/>
      </dsp:nvSpPr>
      <dsp:spPr>
        <a:xfrm rot="16200000">
          <a:off x="2334698" y="1511738"/>
          <a:ext cx="817002" cy="0"/>
        </a:xfrm>
        <a:custGeom>
          <a:avLst/>
          <a:gdLst/>
          <a:ahLst/>
          <a:cxnLst/>
          <a:rect l="0" t="0" r="0" b="0"/>
          <a:pathLst>
            <a:path>
              <a:moveTo>
                <a:pt x="0" y="0"/>
              </a:moveTo>
              <a:lnTo>
                <a:pt x="81700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EA10C8-F01C-40D9-AC80-034746937293}">
      <dsp:nvSpPr>
        <dsp:cNvPr id="0" name=""/>
        <dsp:cNvSpPr/>
      </dsp:nvSpPr>
      <dsp:spPr>
        <a:xfrm>
          <a:off x="2191816" y="471"/>
          <a:ext cx="1102766" cy="11027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Arial"/>
            </a:rPr>
            <a:t>Aptitude</a:t>
          </a:r>
          <a:endParaRPr lang="en-US" sz="1100" b="0" i="0" u="none" strike="noStrike" kern="1200" baseline="0" smtClean="0">
            <a:latin typeface="Arial"/>
          </a:endParaRPr>
        </a:p>
        <a:p>
          <a:pPr marR="0" lvl="0" algn="ctr" defTabSz="488950" rtl="0">
            <a:lnSpc>
              <a:spcPct val="90000"/>
            </a:lnSpc>
            <a:spcBef>
              <a:spcPct val="0"/>
            </a:spcBef>
            <a:spcAft>
              <a:spcPct val="35000"/>
            </a:spcAft>
          </a:pPr>
          <a:r>
            <a:rPr lang="en-US" sz="1100" b="0" i="0" u="none" strike="noStrike" kern="1200" baseline="0" smtClean="0">
              <a:latin typeface="Arial"/>
            </a:rPr>
            <a:t>Having a special talent, knack or aptitude for learning</a:t>
          </a:r>
          <a:endParaRPr lang="en-US" sz="1100" kern="1200" smtClean="0"/>
        </a:p>
      </dsp:txBody>
      <dsp:txXfrm>
        <a:off x="2245649" y="54304"/>
        <a:ext cx="995100" cy="995100"/>
      </dsp:txXfrm>
    </dsp:sp>
    <dsp:sp modelId="{22B1F856-0993-4A43-859D-F3ED093B3CD8}">
      <dsp:nvSpPr>
        <dsp:cNvPr id="0" name=""/>
        <dsp:cNvSpPr/>
      </dsp:nvSpPr>
      <dsp:spPr>
        <a:xfrm>
          <a:off x="3566160" y="2743199"/>
          <a:ext cx="817002" cy="0"/>
        </a:xfrm>
        <a:custGeom>
          <a:avLst/>
          <a:gdLst/>
          <a:ahLst/>
          <a:cxnLst/>
          <a:rect l="0" t="0" r="0" b="0"/>
          <a:pathLst>
            <a:path>
              <a:moveTo>
                <a:pt x="0" y="0"/>
              </a:moveTo>
              <a:lnTo>
                <a:pt x="81700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FD9A1C-E898-4CD0-8E67-7DB3015683A8}">
      <dsp:nvSpPr>
        <dsp:cNvPr id="0" name=""/>
        <dsp:cNvSpPr/>
      </dsp:nvSpPr>
      <dsp:spPr>
        <a:xfrm>
          <a:off x="4383162" y="2191816"/>
          <a:ext cx="1102766" cy="11027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Arial"/>
            </a:rPr>
            <a:t>Attitude</a:t>
          </a:r>
          <a:endParaRPr lang="en-US" sz="1100" b="0" i="0" u="none" strike="noStrike" kern="1200" baseline="0" smtClean="0">
            <a:latin typeface="Arial"/>
          </a:endParaRPr>
        </a:p>
        <a:p>
          <a:pPr marR="0" lvl="0" algn="ctr" defTabSz="488950" rtl="0">
            <a:lnSpc>
              <a:spcPct val="90000"/>
            </a:lnSpc>
            <a:spcBef>
              <a:spcPct val="0"/>
            </a:spcBef>
            <a:spcAft>
              <a:spcPct val="35000"/>
            </a:spcAft>
          </a:pPr>
          <a:r>
            <a:rPr lang="en-US" sz="1100" b="0" i="0" u="none" strike="noStrike" kern="1200" baseline="0" smtClean="0">
              <a:latin typeface="Arial"/>
            </a:rPr>
            <a:t>Beliefs or opinions about L2 language and culture</a:t>
          </a:r>
          <a:endParaRPr lang="en-US" sz="1100" kern="1200" smtClean="0"/>
        </a:p>
      </dsp:txBody>
      <dsp:txXfrm>
        <a:off x="4436995" y="2245649"/>
        <a:ext cx="995100" cy="995100"/>
      </dsp:txXfrm>
    </dsp:sp>
    <dsp:sp modelId="{0886F862-67CE-4311-9332-191AA62BC2BE}">
      <dsp:nvSpPr>
        <dsp:cNvPr id="0" name=""/>
        <dsp:cNvSpPr/>
      </dsp:nvSpPr>
      <dsp:spPr>
        <a:xfrm rot="5400000">
          <a:off x="2334698" y="3974661"/>
          <a:ext cx="817002" cy="0"/>
        </a:xfrm>
        <a:custGeom>
          <a:avLst/>
          <a:gdLst/>
          <a:ahLst/>
          <a:cxnLst/>
          <a:rect l="0" t="0" r="0" b="0"/>
          <a:pathLst>
            <a:path>
              <a:moveTo>
                <a:pt x="0" y="0"/>
              </a:moveTo>
              <a:lnTo>
                <a:pt x="81700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84ED49-CB29-45DC-9E3F-5BD2AEBCA729}">
      <dsp:nvSpPr>
        <dsp:cNvPr id="0" name=""/>
        <dsp:cNvSpPr/>
      </dsp:nvSpPr>
      <dsp:spPr>
        <a:xfrm>
          <a:off x="2191816" y="4383162"/>
          <a:ext cx="1102766" cy="11027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533400" rtl="0">
            <a:lnSpc>
              <a:spcPct val="90000"/>
            </a:lnSpc>
            <a:spcBef>
              <a:spcPct val="0"/>
            </a:spcBef>
            <a:spcAft>
              <a:spcPct val="35000"/>
            </a:spcAft>
          </a:pPr>
          <a:r>
            <a:rPr lang="en-US" sz="1200" b="1" i="0" u="none" strike="noStrike" kern="1200" baseline="0" smtClean="0">
              <a:latin typeface="Arial"/>
            </a:rPr>
            <a:t>Empathy</a:t>
          </a:r>
          <a:endParaRPr lang="en-US" sz="1200" b="0" i="0" u="none" strike="noStrike" kern="1200" baseline="0" smtClean="0">
            <a:latin typeface="Arial"/>
          </a:endParaRPr>
        </a:p>
        <a:p>
          <a:pPr marR="0" lvl="0" algn="ctr" defTabSz="533400" rtl="0">
            <a:lnSpc>
              <a:spcPct val="90000"/>
            </a:lnSpc>
            <a:spcBef>
              <a:spcPct val="0"/>
            </a:spcBef>
            <a:spcAft>
              <a:spcPct val="35000"/>
            </a:spcAft>
          </a:pPr>
          <a:r>
            <a:rPr lang="en-US" sz="1200" b="0" i="0" u="none" strike="noStrike" kern="1200" baseline="0" smtClean="0">
              <a:latin typeface="Arial"/>
            </a:rPr>
            <a:t>Ability to put oneself in someone else’s shoes</a:t>
          </a:r>
          <a:endParaRPr lang="en-US" sz="1200" kern="1200" smtClean="0"/>
        </a:p>
      </dsp:txBody>
      <dsp:txXfrm>
        <a:off x="2245649" y="4436995"/>
        <a:ext cx="995100" cy="995100"/>
      </dsp:txXfrm>
    </dsp:sp>
    <dsp:sp modelId="{6696B666-4138-4B9A-B7A7-E943D75130E6}">
      <dsp:nvSpPr>
        <dsp:cNvPr id="0" name=""/>
        <dsp:cNvSpPr/>
      </dsp:nvSpPr>
      <dsp:spPr>
        <a:xfrm rot="10800000">
          <a:off x="1103237" y="2743200"/>
          <a:ext cx="817002" cy="0"/>
        </a:xfrm>
        <a:custGeom>
          <a:avLst/>
          <a:gdLst/>
          <a:ahLst/>
          <a:cxnLst/>
          <a:rect l="0" t="0" r="0" b="0"/>
          <a:pathLst>
            <a:path>
              <a:moveTo>
                <a:pt x="0" y="0"/>
              </a:moveTo>
              <a:lnTo>
                <a:pt x="81700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175F43-CF84-40C6-AFE8-BACA5FF4040F}">
      <dsp:nvSpPr>
        <dsp:cNvPr id="0" name=""/>
        <dsp:cNvSpPr/>
      </dsp:nvSpPr>
      <dsp:spPr>
        <a:xfrm>
          <a:off x="471" y="2191816"/>
          <a:ext cx="1102766" cy="11027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Motivation</a:t>
          </a:r>
        </a:p>
        <a:p>
          <a:pPr marR="0" lvl="0" algn="ctr" defTabSz="400050" rtl="0">
            <a:lnSpc>
              <a:spcPct val="90000"/>
            </a:lnSpc>
            <a:spcBef>
              <a:spcPct val="0"/>
            </a:spcBef>
            <a:spcAft>
              <a:spcPct val="35000"/>
            </a:spcAft>
          </a:pPr>
          <a:r>
            <a:rPr lang="en-US" sz="900" b="0" i="0" u="none" strike="noStrike" kern="1200" baseline="0" smtClean="0">
              <a:latin typeface="Arial"/>
            </a:rPr>
            <a:t>Intrinsic – desire to learn</a:t>
          </a:r>
        </a:p>
        <a:p>
          <a:pPr marR="0" lvl="0" algn="ctr" defTabSz="400050" rtl="0">
            <a:lnSpc>
              <a:spcPct val="90000"/>
            </a:lnSpc>
            <a:spcBef>
              <a:spcPct val="0"/>
            </a:spcBef>
            <a:spcAft>
              <a:spcPct val="35000"/>
            </a:spcAft>
          </a:pPr>
          <a:r>
            <a:rPr lang="en-US" sz="900" b="0" i="0" u="none" strike="noStrike" kern="1200" baseline="0" smtClean="0">
              <a:latin typeface="Arial"/>
            </a:rPr>
            <a:t>v. </a:t>
          </a:r>
        </a:p>
        <a:p>
          <a:pPr marR="0" lvl="0" algn="ctr" defTabSz="400050" rtl="0">
            <a:lnSpc>
              <a:spcPct val="90000"/>
            </a:lnSpc>
            <a:spcBef>
              <a:spcPct val="0"/>
            </a:spcBef>
            <a:spcAft>
              <a:spcPct val="35000"/>
            </a:spcAft>
          </a:pPr>
          <a:r>
            <a:rPr lang="en-US" sz="900" b="0" i="0" u="none" strike="noStrike" kern="1200" baseline="0" smtClean="0">
              <a:latin typeface="Arial"/>
            </a:rPr>
            <a:t>Extrinsic – </a:t>
          </a:r>
        </a:p>
        <a:p>
          <a:pPr marR="0" lvl="0" algn="ctr" defTabSz="400050" rtl="0">
            <a:lnSpc>
              <a:spcPct val="90000"/>
            </a:lnSpc>
            <a:spcBef>
              <a:spcPct val="0"/>
            </a:spcBef>
            <a:spcAft>
              <a:spcPct val="35000"/>
            </a:spcAft>
          </a:pPr>
          <a:r>
            <a:rPr lang="en-US" sz="900" b="0" i="0" u="none" strike="noStrike" kern="1200" baseline="0" smtClean="0">
              <a:latin typeface="Arial"/>
            </a:rPr>
            <a:t>necessity </a:t>
          </a:r>
          <a:endParaRPr lang="en-US" sz="900" kern="1200" smtClean="0"/>
        </a:p>
      </dsp:txBody>
      <dsp:txXfrm>
        <a:off x="54304" y="2245649"/>
        <a:ext cx="995100" cy="995100"/>
      </dsp:txXfrm>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89BE3830E8445A827B78D68BC518E1"/>
        <w:category>
          <w:name w:val="General"/>
          <w:gallery w:val="placeholder"/>
        </w:category>
        <w:types>
          <w:type w:val="bbPlcHdr"/>
        </w:types>
        <w:behaviors>
          <w:behavior w:val="content"/>
        </w:behaviors>
        <w:guid w:val="{838A5A33-DACD-44D8-AAE7-86AD39B924A2}"/>
      </w:docPartPr>
      <w:docPartBody>
        <w:p w:rsidR="00447B0A" w:rsidRDefault="00E01A2C" w:rsidP="00E01A2C">
          <w:pPr>
            <w:pStyle w:val="2289BE3830E8445A827B78D68BC518E1"/>
          </w:pPr>
          <w:r>
            <w:rPr>
              <w:b/>
              <w:bCs/>
              <w:caps/>
              <w:sz w:val="24"/>
              <w:szCs w:val="24"/>
            </w:rPr>
            <w:t>Type the document title</w:t>
          </w:r>
        </w:p>
      </w:docPartBody>
    </w:docPart>
    <w:docPart>
      <w:docPartPr>
        <w:name w:val="6164D469879E4DC18F7D7F1E2F70B481"/>
        <w:category>
          <w:name w:val="General"/>
          <w:gallery w:val="placeholder"/>
        </w:category>
        <w:types>
          <w:type w:val="bbPlcHdr"/>
        </w:types>
        <w:behaviors>
          <w:behavior w:val="content"/>
        </w:behaviors>
        <w:guid w:val="{53DF66F6-AFDA-45A9-8913-0E2ACAF77F77}"/>
      </w:docPartPr>
      <w:docPartBody>
        <w:p w:rsidR="00447B0A" w:rsidRDefault="00E01A2C" w:rsidP="00E01A2C">
          <w:pPr>
            <w:pStyle w:val="6164D469879E4DC18F7D7F1E2F70B48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2C"/>
    <w:rsid w:val="00447B0A"/>
    <w:rsid w:val="005635E5"/>
    <w:rsid w:val="0063557C"/>
    <w:rsid w:val="007A1D57"/>
    <w:rsid w:val="00E01A2C"/>
    <w:rsid w:val="00EB602F"/>
    <w:rsid w:val="00FB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7392C368EF4FB0B409BAD980FC06D8">
    <w:name w:val="737392C368EF4FB0B409BAD980FC06D8"/>
    <w:rsid w:val="00E01A2C"/>
  </w:style>
  <w:style w:type="paragraph" w:customStyle="1" w:styleId="2289BE3830E8445A827B78D68BC518E1">
    <w:name w:val="2289BE3830E8445A827B78D68BC518E1"/>
    <w:rsid w:val="00E01A2C"/>
  </w:style>
  <w:style w:type="paragraph" w:customStyle="1" w:styleId="6164D469879E4DC18F7D7F1E2F70B481">
    <w:name w:val="6164D469879E4DC18F7D7F1E2F70B481"/>
    <w:rsid w:val="00E01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Ana-Marija Petrunic</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7AE1B1-2015-4407-AECE-611EF6EE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Teaching Fundamentals: From Concept to Classroom</vt:lpstr>
    </vt:vector>
  </TitlesOfParts>
  <Company>University of Calgary</Company>
  <LinksUpToDate>false</LinksUpToDate>
  <CharactersWithSpaces>22993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Fundamentals: From Concept to Classroom</dc:title>
  <dc:creator>test</dc:creator>
  <cp:lastModifiedBy>Program Coordinator</cp:lastModifiedBy>
  <cp:revision>2</cp:revision>
  <cp:lastPrinted>2015-10-15T23:50:00Z</cp:lastPrinted>
  <dcterms:created xsi:type="dcterms:W3CDTF">2015-10-23T18:46:00Z</dcterms:created>
  <dcterms:modified xsi:type="dcterms:W3CDTF">2015-10-23T18:46:00Z</dcterms:modified>
</cp:coreProperties>
</file>